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20" w:lineRule="exact"/>
        <w:jc w:val="center"/>
        <w:textAlignment w:val="auto"/>
        <w:rPr>
          <w:rFonts w:hint="default" w:eastAsia="仿宋_GB2312"/>
          <w:b/>
          <w:bCs/>
          <w:color w:val="C00000"/>
          <w:sz w:val="52"/>
          <w:szCs w:val="52"/>
          <w:highlight w:val="none"/>
          <w:lang w:val="en-US" w:eastAsia="zh-CN"/>
        </w:rPr>
      </w:pPr>
      <w:r>
        <w:rPr>
          <w:rFonts w:hint="eastAsia" w:ascii="仿宋" w:hAnsi="仿宋" w:eastAsia="仿宋" w:cs="仿宋"/>
          <w:b/>
          <w:bCs/>
          <w:color w:val="FF0000"/>
          <w:sz w:val="52"/>
          <w:szCs w:val="52"/>
          <w:highlight w:val="none"/>
          <w:lang w:val="en-US" w:eastAsia="zh-CN"/>
        </w:rPr>
        <w:t>中 国 国 际 商 会</w:t>
      </w:r>
    </w:p>
    <w:p>
      <w:pPr>
        <w:spacing w:line="600" w:lineRule="exact"/>
        <w:jc w:val="right"/>
        <w:rPr>
          <w:rFonts w:eastAsia="仿宋_GB2312"/>
          <w:sz w:val="32"/>
          <w:szCs w:val="32"/>
        </w:rPr>
      </w:pPr>
    </w:p>
    <w:p>
      <w:pPr>
        <w:spacing w:line="600" w:lineRule="exact"/>
        <w:jc w:val="right"/>
        <w:rPr>
          <w:rFonts w:eastAsia="方正小标宋简体"/>
          <w:sz w:val="32"/>
          <w:szCs w:val="32"/>
        </w:rPr>
      </w:pPr>
      <w:r>
        <w:rPr>
          <w:rFonts w:eastAsia="仿宋_GB2312"/>
          <w:sz w:val="32"/>
          <w:szCs w:val="32"/>
        </w:rPr>
        <w:t>贸促商展〔202</w:t>
      </w:r>
      <w:r>
        <w:rPr>
          <w:rFonts w:hint="eastAsia" w:eastAsia="仿宋_GB2312"/>
          <w:sz w:val="32"/>
          <w:szCs w:val="32"/>
        </w:rPr>
        <w:t>4</w:t>
      </w:r>
      <w:r>
        <w:rPr>
          <w:rFonts w:eastAsia="仿宋_GB2312"/>
          <w:sz w:val="32"/>
          <w:szCs w:val="32"/>
        </w:rPr>
        <w:t>〕</w:t>
      </w:r>
      <w:r>
        <w:rPr>
          <w:rFonts w:hint="eastAsia" w:eastAsia="仿宋_GB2312"/>
          <w:sz w:val="32"/>
          <w:szCs w:val="32"/>
        </w:rPr>
        <w:t>106</w:t>
      </w:r>
      <w:r>
        <w:rPr>
          <w:rFonts w:eastAsia="仿宋_GB2312"/>
          <w:sz w:val="32"/>
          <w:szCs w:val="32"/>
        </w:rPr>
        <w:t>号</w:t>
      </w:r>
    </w:p>
    <w:p>
      <w:pPr>
        <w:pStyle w:val="6"/>
        <w:spacing w:before="0" w:beforeAutospacing="0" w:after="0" w:afterAutospacing="0" w:line="8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中国国际商会会展部</w:t>
      </w:r>
      <w:r>
        <w:rPr>
          <w:rFonts w:ascii="Times New Roman" w:hAnsi="Times New Roman" w:eastAsia="方正小标宋简体"/>
          <w:sz w:val="44"/>
          <w:szCs w:val="44"/>
        </w:rPr>
        <w:t>关于邀请参加202</w:t>
      </w:r>
      <w:r>
        <w:rPr>
          <w:rFonts w:hint="eastAsia" w:ascii="Times New Roman" w:hAnsi="Times New Roman" w:eastAsia="方正小标宋简体"/>
          <w:sz w:val="44"/>
          <w:szCs w:val="44"/>
        </w:rPr>
        <w:t>5</w:t>
      </w:r>
    </w:p>
    <w:p>
      <w:pPr>
        <w:pStyle w:val="6"/>
        <w:spacing w:before="0" w:beforeAutospacing="0" w:after="0" w:afterAutospacing="0" w:line="800" w:lineRule="exact"/>
        <w:jc w:val="center"/>
        <w:rPr>
          <w:rStyle w:val="10"/>
          <w:rFonts w:ascii="Times New Roman" w:hAnsi="Times New Roman" w:eastAsia="方正小标宋简体"/>
          <w:b w:val="0"/>
          <w:bCs w:val="0"/>
          <w:sz w:val="44"/>
          <w:szCs w:val="44"/>
          <w:lang w:eastAsia="zh-CN"/>
        </w:rPr>
      </w:pPr>
      <w:r>
        <w:rPr>
          <w:rFonts w:hint="eastAsia" w:ascii="Times New Roman" w:hAnsi="Times New Roman" w:eastAsia="方正小标宋简体"/>
          <w:sz w:val="44"/>
          <w:szCs w:val="44"/>
        </w:rPr>
        <w:t>汉诺威工业博览会</w:t>
      </w:r>
      <w:r>
        <w:rPr>
          <w:rFonts w:ascii="Times New Roman" w:hAnsi="Times New Roman" w:eastAsia="方正小标宋简体"/>
          <w:bCs/>
          <w:sz w:val="44"/>
          <w:szCs w:val="44"/>
        </w:rPr>
        <w:t>的函</w:t>
      </w:r>
    </w:p>
    <w:p>
      <w:pPr>
        <w:pStyle w:val="15"/>
        <w:spacing w:line="600" w:lineRule="exact"/>
        <w:ind w:left="22" w:hanging="22" w:hangingChars="7"/>
        <w:rPr>
          <w:rFonts w:ascii="Times New Roman" w:hAnsi="Times New Roman" w:cs="Times New Roman"/>
          <w:b/>
          <w:sz w:val="32"/>
          <w:szCs w:val="32"/>
        </w:rPr>
      </w:pPr>
    </w:p>
    <w:p>
      <w:pPr>
        <w:snapToGrid w:val="0"/>
        <w:rPr>
          <w:rFonts w:eastAsia="仿宋_GB2312"/>
          <w:color w:val="000000"/>
          <w:sz w:val="32"/>
          <w:szCs w:val="32"/>
        </w:rPr>
      </w:pPr>
      <w:r>
        <w:rPr>
          <w:rFonts w:eastAsia="仿宋_GB2312"/>
          <w:color w:val="000000"/>
          <w:sz w:val="32"/>
          <w:szCs w:val="32"/>
        </w:rPr>
        <w:t>各</w:t>
      </w:r>
      <w:r>
        <w:rPr>
          <w:rFonts w:hint="eastAsia" w:eastAsia="仿宋_GB2312"/>
          <w:color w:val="000000"/>
          <w:sz w:val="32"/>
          <w:szCs w:val="32"/>
        </w:rPr>
        <w:t>会员</w:t>
      </w:r>
      <w:r>
        <w:rPr>
          <w:rFonts w:eastAsia="仿宋_GB2312"/>
          <w:color w:val="000000"/>
          <w:sz w:val="32"/>
          <w:szCs w:val="32"/>
        </w:rPr>
        <w:t>企业：</w:t>
      </w:r>
    </w:p>
    <w:p>
      <w:pPr>
        <w:ind w:firstLine="640" w:firstLineChars="200"/>
        <w:rPr>
          <w:rFonts w:eastAsia="仿宋_GB2312"/>
          <w:sz w:val="32"/>
          <w:szCs w:val="32"/>
        </w:rPr>
      </w:pPr>
      <w:r>
        <w:rPr>
          <w:rFonts w:hint="eastAsia" w:eastAsia="仿宋_GB2312"/>
          <w:sz w:val="32"/>
          <w:szCs w:val="32"/>
        </w:rPr>
        <w:t>为加强国内外工业领域创新技术交流与合作，推动中国高新技术工业企业“走出去”</w:t>
      </w:r>
      <w:r>
        <w:rPr>
          <w:rFonts w:eastAsia="仿宋_GB2312"/>
          <w:sz w:val="32"/>
          <w:szCs w:val="32"/>
        </w:rPr>
        <w:t>，中国国际商会将组织企业参加于202</w:t>
      </w:r>
      <w:r>
        <w:rPr>
          <w:rFonts w:hint="eastAsia" w:eastAsia="仿宋_GB2312"/>
          <w:sz w:val="32"/>
          <w:szCs w:val="32"/>
        </w:rPr>
        <w:t>5</w:t>
      </w:r>
      <w:r>
        <w:rPr>
          <w:rFonts w:eastAsia="仿宋_GB2312"/>
          <w:sz w:val="32"/>
          <w:szCs w:val="32"/>
        </w:rPr>
        <w:t>年</w:t>
      </w:r>
      <w:r>
        <w:rPr>
          <w:rFonts w:hint="eastAsia" w:eastAsia="仿宋_GB2312"/>
          <w:sz w:val="32"/>
          <w:szCs w:val="32"/>
        </w:rPr>
        <w:t>3</w:t>
      </w:r>
      <w:r>
        <w:rPr>
          <w:rFonts w:eastAsia="仿宋_GB2312"/>
          <w:sz w:val="32"/>
          <w:szCs w:val="32"/>
        </w:rPr>
        <w:t>月在德国举办的202</w:t>
      </w:r>
      <w:r>
        <w:rPr>
          <w:rFonts w:hint="eastAsia" w:eastAsia="仿宋_GB2312"/>
          <w:sz w:val="32"/>
          <w:szCs w:val="32"/>
        </w:rPr>
        <w:t>5汉诺威工业博览会</w:t>
      </w:r>
      <w:r>
        <w:rPr>
          <w:rFonts w:eastAsia="仿宋_GB2312"/>
          <w:sz w:val="32"/>
          <w:szCs w:val="32"/>
        </w:rPr>
        <w:t>。相关信息如下：</w:t>
      </w:r>
    </w:p>
    <w:p>
      <w:pPr>
        <w:pStyle w:val="16"/>
        <w:ind w:firstLine="640"/>
        <w:rPr>
          <w:rFonts w:eastAsia="仿宋_GB2312"/>
          <w:kern w:val="0"/>
          <w:sz w:val="32"/>
          <w:szCs w:val="32"/>
        </w:rPr>
      </w:pPr>
      <w:r>
        <w:rPr>
          <w:rFonts w:eastAsia="黑体"/>
          <w:sz w:val="32"/>
          <w:szCs w:val="32"/>
        </w:rPr>
        <w:t>一、基本信息</w:t>
      </w:r>
    </w:p>
    <w:p>
      <w:pPr>
        <w:pStyle w:val="16"/>
        <w:ind w:firstLine="630" w:firstLineChars="196"/>
        <w:rPr>
          <w:rFonts w:eastAsia="仿宋_GB2312"/>
          <w:bCs/>
          <w:sz w:val="32"/>
          <w:szCs w:val="32"/>
        </w:rPr>
      </w:pPr>
      <w:r>
        <w:rPr>
          <w:rFonts w:hint="eastAsia" w:ascii="楷体_GB2312" w:hAnsi="楷体_GB2312" w:eastAsia="楷体_GB2312" w:cs="楷体_GB2312"/>
          <w:b/>
          <w:sz w:val="32"/>
          <w:szCs w:val="32"/>
        </w:rPr>
        <w:t>展会名称：</w:t>
      </w:r>
      <w:r>
        <w:rPr>
          <w:rFonts w:eastAsia="仿宋_GB2312"/>
          <w:bCs/>
          <w:sz w:val="32"/>
          <w:szCs w:val="32"/>
        </w:rPr>
        <w:t>2025汉诺威工业博览会</w:t>
      </w:r>
    </w:p>
    <w:p>
      <w:pPr>
        <w:pStyle w:val="16"/>
        <w:ind w:firstLine="1907" w:firstLineChars="596"/>
        <w:rPr>
          <w:rFonts w:eastAsia="仿宋_GB2312"/>
          <w:bCs/>
          <w:sz w:val="32"/>
          <w:szCs w:val="32"/>
        </w:rPr>
      </w:pPr>
      <w:r>
        <w:rPr>
          <w:rFonts w:eastAsia="仿宋_GB2312"/>
          <w:bCs/>
          <w:sz w:val="32"/>
          <w:szCs w:val="32"/>
        </w:rPr>
        <w:t>（HANNOVER MESSE 2025）</w:t>
      </w:r>
    </w:p>
    <w:p>
      <w:pPr>
        <w:pStyle w:val="16"/>
        <w:ind w:firstLine="630" w:firstLineChars="196"/>
        <w:rPr>
          <w:rFonts w:ascii="楷体_GB2312" w:hAnsi="楷体_GB2312" w:eastAsia="楷体_GB2312" w:cs="楷体_GB2312"/>
          <w:b/>
          <w:sz w:val="32"/>
          <w:szCs w:val="32"/>
        </w:rPr>
      </w:pPr>
      <w:r>
        <w:rPr>
          <w:rFonts w:hint="eastAsia" w:ascii="楷体_GB2312" w:hAnsi="楷体_GB2312" w:eastAsia="楷体_GB2312" w:cs="楷体_GB2312"/>
          <w:b/>
          <w:sz w:val="32"/>
          <w:szCs w:val="32"/>
        </w:rPr>
        <w:t>展会时间：</w:t>
      </w:r>
      <w:r>
        <w:rPr>
          <w:rFonts w:eastAsia="仿宋_GB2312"/>
          <w:bCs/>
          <w:sz w:val="32"/>
          <w:szCs w:val="32"/>
        </w:rPr>
        <w:t>202</w:t>
      </w:r>
      <w:r>
        <w:rPr>
          <w:rFonts w:hint="eastAsia" w:eastAsia="仿宋_GB2312"/>
          <w:bCs/>
          <w:sz w:val="32"/>
          <w:szCs w:val="32"/>
        </w:rPr>
        <w:t>5</w:t>
      </w:r>
      <w:r>
        <w:rPr>
          <w:rFonts w:eastAsia="仿宋_GB2312"/>
          <w:bCs/>
          <w:sz w:val="32"/>
          <w:szCs w:val="32"/>
          <w:lang w:val="zh-CN"/>
        </w:rPr>
        <w:t>年</w:t>
      </w:r>
      <w:r>
        <w:rPr>
          <w:rFonts w:hint="eastAsia" w:eastAsia="仿宋_GB2312"/>
          <w:bCs/>
          <w:sz w:val="32"/>
          <w:szCs w:val="32"/>
        </w:rPr>
        <w:t>3</w:t>
      </w:r>
      <w:r>
        <w:rPr>
          <w:rFonts w:eastAsia="仿宋_GB2312"/>
          <w:bCs/>
          <w:sz w:val="32"/>
          <w:szCs w:val="32"/>
          <w:lang w:val="zh-CN"/>
        </w:rPr>
        <w:t>月</w:t>
      </w:r>
      <w:r>
        <w:rPr>
          <w:rFonts w:hint="eastAsia" w:eastAsia="仿宋_GB2312"/>
          <w:bCs/>
          <w:sz w:val="32"/>
          <w:szCs w:val="32"/>
        </w:rPr>
        <w:t>31</w:t>
      </w:r>
      <w:r>
        <w:rPr>
          <w:rFonts w:eastAsia="仿宋_GB2312"/>
          <w:bCs/>
          <w:sz w:val="32"/>
          <w:szCs w:val="32"/>
          <w:lang w:val="zh-CN"/>
        </w:rPr>
        <w:t>日</w:t>
      </w:r>
      <w:r>
        <w:rPr>
          <w:rFonts w:hint="eastAsia" w:eastAsia="仿宋_GB2312"/>
          <w:bCs/>
          <w:sz w:val="32"/>
          <w:szCs w:val="32"/>
          <w:lang w:val="zh-CN"/>
        </w:rPr>
        <w:t>—</w:t>
      </w:r>
      <w:r>
        <w:rPr>
          <w:rFonts w:hint="eastAsia" w:eastAsia="仿宋_GB2312"/>
          <w:bCs/>
          <w:sz w:val="32"/>
          <w:szCs w:val="32"/>
        </w:rPr>
        <w:t>4月4</w:t>
      </w:r>
      <w:r>
        <w:rPr>
          <w:rFonts w:eastAsia="仿宋_GB2312"/>
          <w:bCs/>
          <w:sz w:val="32"/>
          <w:szCs w:val="32"/>
          <w:lang w:val="zh-CN"/>
        </w:rPr>
        <w:t>日</w:t>
      </w:r>
    </w:p>
    <w:p>
      <w:pPr>
        <w:pStyle w:val="16"/>
        <w:ind w:firstLine="630" w:firstLineChars="196"/>
        <w:rPr>
          <w:rFonts w:eastAsia="仿宋_GB2312"/>
          <w:b/>
          <w:sz w:val="32"/>
          <w:szCs w:val="32"/>
        </w:rPr>
      </w:pPr>
      <w:r>
        <w:rPr>
          <w:rFonts w:ascii="楷体_GB2312" w:hAnsi="楷体_GB2312" w:eastAsia="楷体_GB2312" w:cs="楷体_GB2312"/>
          <w:b/>
          <w:sz w:val="32"/>
          <w:szCs w:val="32"/>
        </w:rPr>
        <w:t>展会地点：</w:t>
      </w:r>
      <w:r>
        <w:rPr>
          <w:rFonts w:eastAsia="仿宋_GB2312"/>
          <w:sz w:val="32"/>
          <w:szCs w:val="32"/>
        </w:rPr>
        <w:t>德国</w:t>
      </w:r>
      <w:r>
        <w:rPr>
          <w:rFonts w:hint="eastAsia" w:eastAsia="仿宋_GB2312"/>
          <w:sz w:val="32"/>
          <w:szCs w:val="32"/>
        </w:rPr>
        <w:t>汉诺威展览中心</w:t>
      </w:r>
    </w:p>
    <w:p>
      <w:pPr>
        <w:pStyle w:val="16"/>
        <w:ind w:firstLine="630" w:firstLineChars="196"/>
        <w:rPr>
          <w:rFonts w:eastAsia="仿宋_GB2312"/>
          <w:b/>
          <w:sz w:val="32"/>
          <w:szCs w:val="32"/>
        </w:rPr>
      </w:pPr>
      <w:r>
        <w:rPr>
          <w:rFonts w:ascii="楷体_GB2312" w:hAnsi="楷体_GB2312" w:eastAsia="楷体_GB2312" w:cs="楷体_GB2312"/>
          <w:b/>
          <w:sz w:val="32"/>
          <w:szCs w:val="32"/>
        </w:rPr>
        <w:t>主办单位：</w:t>
      </w:r>
      <w:r>
        <w:rPr>
          <w:rFonts w:eastAsia="仿宋_GB2312"/>
          <w:sz w:val="32"/>
          <w:szCs w:val="32"/>
        </w:rPr>
        <w:t>德国</w:t>
      </w:r>
      <w:r>
        <w:rPr>
          <w:rFonts w:hint="eastAsia" w:eastAsia="仿宋_GB2312"/>
          <w:sz w:val="32"/>
          <w:szCs w:val="32"/>
        </w:rPr>
        <w:t>汉诺威展览</w:t>
      </w:r>
      <w:r>
        <w:rPr>
          <w:rFonts w:eastAsia="仿宋_GB2312"/>
          <w:sz w:val="32"/>
          <w:szCs w:val="32"/>
        </w:rPr>
        <w:t>公司</w:t>
      </w:r>
    </w:p>
    <w:p>
      <w:pPr>
        <w:pStyle w:val="16"/>
        <w:ind w:firstLine="630" w:firstLineChars="196"/>
        <w:rPr>
          <w:rFonts w:eastAsia="仿宋_GB2312"/>
          <w:sz w:val="32"/>
          <w:szCs w:val="32"/>
        </w:rPr>
      </w:pPr>
      <w:r>
        <w:rPr>
          <w:rFonts w:ascii="楷体_GB2312" w:hAnsi="楷体_GB2312" w:eastAsia="楷体_GB2312" w:cs="楷体_GB2312"/>
          <w:b/>
          <w:sz w:val="32"/>
          <w:szCs w:val="32"/>
        </w:rPr>
        <w:t>展会周期：</w:t>
      </w:r>
      <w:r>
        <w:rPr>
          <w:rFonts w:hint="eastAsia" w:eastAsia="仿宋_GB2312"/>
          <w:sz w:val="32"/>
          <w:szCs w:val="32"/>
        </w:rPr>
        <w:t>一</w:t>
      </w:r>
      <w:r>
        <w:rPr>
          <w:rFonts w:eastAsia="仿宋_GB2312"/>
          <w:sz w:val="32"/>
          <w:szCs w:val="32"/>
        </w:rPr>
        <w:t>年一届</w:t>
      </w:r>
    </w:p>
    <w:p>
      <w:pPr>
        <w:ind w:firstLine="643" w:firstLineChars="200"/>
        <w:rPr>
          <w:rFonts w:eastAsia="仿宋_GB2312"/>
          <w:sz w:val="32"/>
          <w:szCs w:val="32"/>
        </w:rPr>
      </w:pPr>
      <w:r>
        <w:rPr>
          <w:rFonts w:ascii="楷体_GB2312" w:hAnsi="楷体_GB2312" w:eastAsia="楷体_GB2312" w:cs="楷体_GB2312"/>
          <w:b/>
          <w:sz w:val="32"/>
          <w:szCs w:val="32"/>
        </w:rPr>
        <w:t>展会简介：</w:t>
      </w:r>
      <w:r>
        <w:rPr>
          <w:rFonts w:eastAsia="仿宋_GB2312"/>
          <w:sz w:val="32"/>
          <w:szCs w:val="32"/>
        </w:rPr>
        <w:t>德国汉诺威工业博览会创办于1947年</w:t>
      </w:r>
      <w:r>
        <w:rPr>
          <w:rFonts w:hint="eastAsia" w:eastAsia="仿宋_GB2312"/>
          <w:sz w:val="32"/>
          <w:szCs w:val="32"/>
        </w:rPr>
        <w:t>，经过半个多世纪的不断发展与完善，现已成为当今规模最大的国际工业盛会，被认为是联系全世界技术领域和商业领域的重要平台。</w:t>
      </w:r>
      <w:r>
        <w:rPr>
          <w:rFonts w:eastAsia="仿宋_GB2312"/>
          <w:sz w:val="32"/>
          <w:szCs w:val="32"/>
        </w:rPr>
        <w:t>汉诺威工业博览会荟萃了各个工业领域的</w:t>
      </w:r>
      <w:r>
        <w:rPr>
          <w:rFonts w:hint="eastAsia" w:eastAsia="仿宋_GB2312"/>
          <w:sz w:val="32"/>
          <w:szCs w:val="32"/>
        </w:rPr>
        <w:t>先进</w:t>
      </w:r>
      <w:r>
        <w:rPr>
          <w:rFonts w:eastAsia="仿宋_GB2312"/>
          <w:sz w:val="32"/>
          <w:szCs w:val="32"/>
        </w:rPr>
        <w:t>技术，引领着世界工业的创新与发展，</w:t>
      </w:r>
      <w:r>
        <w:rPr>
          <w:rFonts w:hint="eastAsia" w:eastAsia="仿宋_GB2312"/>
          <w:sz w:val="32"/>
          <w:szCs w:val="32"/>
        </w:rPr>
        <w:t>现已</w:t>
      </w:r>
      <w:r>
        <w:rPr>
          <w:rFonts w:eastAsia="仿宋_GB2312"/>
          <w:sz w:val="32"/>
          <w:szCs w:val="32"/>
        </w:rPr>
        <w:t>成为全球工业贸易的旗舰展和影响力最为广泛的国际性工业贸易展览会</w:t>
      </w:r>
      <w:r>
        <w:rPr>
          <w:rFonts w:hint="eastAsia" w:eastAsia="仿宋_GB2312"/>
          <w:sz w:val="32"/>
          <w:szCs w:val="32"/>
        </w:rPr>
        <w:t>，它</w:t>
      </w:r>
      <w:r>
        <w:rPr>
          <w:rFonts w:eastAsia="仿宋_GB2312"/>
          <w:sz w:val="32"/>
          <w:szCs w:val="32"/>
        </w:rPr>
        <w:t>不仅是工业转型的全球领军展览会，更是</w:t>
      </w:r>
      <w:r>
        <w:rPr>
          <w:rFonts w:hint="eastAsia" w:eastAsia="仿宋_GB2312"/>
          <w:sz w:val="32"/>
          <w:szCs w:val="32"/>
        </w:rPr>
        <w:t>使</w:t>
      </w:r>
      <w:r>
        <w:rPr>
          <w:rFonts w:eastAsia="仿宋_GB2312"/>
          <w:sz w:val="32"/>
          <w:szCs w:val="32"/>
        </w:rPr>
        <w:t>想法与创新变为现实、市场化工业解决方案的摇篮。</w:t>
      </w:r>
      <w:r>
        <w:rPr>
          <w:rFonts w:hint="eastAsia" w:eastAsia="仿宋_GB2312"/>
          <w:sz w:val="32"/>
          <w:szCs w:val="32"/>
        </w:rPr>
        <w:t>作为服务全球工业行业的旗舰展会，2025汉诺威工业博览会将进一步探讨实现多种解决方案间的相互协作，并继续为全球工业、商业和政界搭建多元化沟通平台。</w:t>
      </w:r>
    </w:p>
    <w:p>
      <w:pPr>
        <w:pStyle w:val="16"/>
        <w:numPr>
          <w:ilvl w:val="0"/>
          <w:numId w:val="1"/>
        </w:numPr>
        <w:ind w:firstLine="640"/>
        <w:rPr>
          <w:rFonts w:eastAsia="黑体"/>
          <w:sz w:val="32"/>
          <w:szCs w:val="32"/>
        </w:rPr>
      </w:pPr>
      <w:r>
        <w:rPr>
          <w:rFonts w:eastAsia="黑体"/>
          <w:sz w:val="32"/>
          <w:szCs w:val="32"/>
        </w:rPr>
        <w:t>展出范围</w:t>
      </w:r>
    </w:p>
    <w:p>
      <w:pPr>
        <w:pStyle w:val="16"/>
        <w:ind w:firstLine="0" w:firstLineChars="0"/>
        <w:rPr>
          <w:rFonts w:eastAsia="黑体"/>
          <w:sz w:val="32"/>
          <w:szCs w:val="32"/>
        </w:rPr>
      </w:pPr>
      <w:r>
        <w:rPr>
          <w:rFonts w:hint="eastAsia" w:eastAsia="黑体"/>
          <w:sz w:val="32"/>
          <w:szCs w:val="32"/>
        </w:rPr>
        <w:t xml:space="preserve">  </w:t>
      </w:r>
      <w:r>
        <w:rPr>
          <w:rFonts w:hint="eastAsia" w:eastAsia="仿宋_GB2312"/>
          <w:sz w:val="32"/>
          <w:szCs w:val="32"/>
        </w:rPr>
        <w:t xml:space="preserve">  </w:t>
      </w:r>
      <w:r>
        <w:rPr>
          <w:rFonts w:eastAsia="仿宋_GB2312"/>
          <w:sz w:val="32"/>
          <w:szCs w:val="32"/>
        </w:rPr>
        <w:t>汉诺威工业博览会</w:t>
      </w:r>
      <w:r>
        <w:rPr>
          <w:rFonts w:hint="eastAsia" w:eastAsia="仿宋_GB2312"/>
          <w:sz w:val="32"/>
          <w:szCs w:val="32"/>
        </w:rPr>
        <w:t>作为机械与设备工程、电气工程、数字技术和能源技术等领域顶尖企业的聚会地及平台，根据展品类别划分如下展出主题板块：</w:t>
      </w:r>
    </w:p>
    <w:p>
      <w:pPr>
        <w:ind w:firstLine="643" w:firstLineChars="200"/>
        <w:rPr>
          <w:rFonts w:eastAsia="楷体_GB2312"/>
          <w:b/>
          <w:sz w:val="32"/>
          <w:szCs w:val="32"/>
        </w:rPr>
      </w:pPr>
      <w:r>
        <w:rPr>
          <w:rFonts w:eastAsia="楷体_GB2312"/>
          <w:b/>
          <w:sz w:val="32"/>
          <w:szCs w:val="32"/>
        </w:rPr>
        <w:t>1.</w:t>
      </w:r>
      <w:r>
        <w:rPr>
          <w:rFonts w:hint="eastAsia" w:eastAsia="楷体_GB2312"/>
          <w:b/>
          <w:sz w:val="32"/>
          <w:szCs w:val="32"/>
        </w:rPr>
        <w:t>智能制造</w:t>
      </w:r>
      <w:r>
        <w:rPr>
          <w:rFonts w:eastAsia="楷体_GB2312"/>
          <w:b/>
          <w:sz w:val="32"/>
          <w:szCs w:val="32"/>
        </w:rPr>
        <w:t>。</w:t>
      </w:r>
    </w:p>
    <w:p>
      <w:pPr>
        <w:ind w:firstLine="640" w:firstLineChars="200"/>
        <w:rPr>
          <w:rFonts w:eastAsia="仿宋_GB2312"/>
          <w:b/>
          <w:sz w:val="32"/>
          <w:szCs w:val="32"/>
        </w:rPr>
      </w:pPr>
      <w:r>
        <w:rPr>
          <w:rFonts w:eastAsia="仿宋_GB2312"/>
          <w:sz w:val="32"/>
          <w:szCs w:val="32"/>
        </w:rPr>
        <w:t>电气自动化技术</w:t>
      </w:r>
      <w:r>
        <w:rPr>
          <w:rFonts w:hint="eastAsia" w:eastAsia="仿宋_GB2312"/>
          <w:sz w:val="32"/>
          <w:szCs w:val="32"/>
        </w:rPr>
        <w:t>、</w:t>
      </w:r>
      <w:r>
        <w:rPr>
          <w:rFonts w:eastAsia="仿宋_GB2312"/>
          <w:sz w:val="32"/>
          <w:szCs w:val="32"/>
        </w:rPr>
        <w:t>机电驱动技术</w:t>
      </w:r>
      <w:r>
        <w:rPr>
          <w:rFonts w:hint="eastAsia" w:eastAsia="仿宋_GB2312"/>
          <w:sz w:val="32"/>
          <w:szCs w:val="32"/>
        </w:rPr>
        <w:t>、</w:t>
      </w:r>
      <w:r>
        <w:rPr>
          <w:rFonts w:eastAsia="仿宋_GB2312"/>
          <w:sz w:val="32"/>
          <w:szCs w:val="32"/>
        </w:rPr>
        <w:t>线性技术</w:t>
      </w:r>
      <w:r>
        <w:rPr>
          <w:rFonts w:hint="eastAsia" w:eastAsia="仿宋_GB2312"/>
          <w:sz w:val="32"/>
          <w:szCs w:val="32"/>
        </w:rPr>
        <w:t>、</w:t>
      </w:r>
      <w:r>
        <w:rPr>
          <w:rFonts w:eastAsia="仿宋_GB2312"/>
          <w:sz w:val="32"/>
          <w:szCs w:val="32"/>
        </w:rPr>
        <w:t>运动控制</w:t>
      </w:r>
      <w:r>
        <w:rPr>
          <w:rFonts w:hint="eastAsia" w:eastAsia="仿宋_GB2312"/>
          <w:sz w:val="32"/>
          <w:szCs w:val="32"/>
        </w:rPr>
        <w:t>、</w:t>
      </w:r>
      <w:r>
        <w:rPr>
          <w:rFonts w:eastAsia="仿宋_GB2312"/>
          <w:sz w:val="32"/>
          <w:szCs w:val="32"/>
        </w:rPr>
        <w:t>自动化及传感器技术</w:t>
      </w:r>
      <w:r>
        <w:rPr>
          <w:rFonts w:hint="eastAsia" w:eastAsia="仿宋_GB2312"/>
          <w:sz w:val="32"/>
          <w:szCs w:val="32"/>
        </w:rPr>
        <w:t>、</w:t>
      </w:r>
      <w:r>
        <w:rPr>
          <w:rFonts w:eastAsia="仿宋_GB2312"/>
          <w:sz w:val="32"/>
          <w:szCs w:val="32"/>
        </w:rPr>
        <w:t>流体技术</w:t>
      </w:r>
      <w:r>
        <w:rPr>
          <w:rFonts w:hint="eastAsia" w:eastAsia="仿宋_GB2312"/>
          <w:sz w:val="32"/>
          <w:szCs w:val="32"/>
        </w:rPr>
        <w:t>、</w:t>
      </w:r>
      <w:r>
        <w:rPr>
          <w:rFonts w:eastAsia="仿宋_GB2312"/>
          <w:sz w:val="32"/>
          <w:szCs w:val="32"/>
        </w:rPr>
        <w:t>控制与调节技术</w:t>
      </w:r>
      <w:r>
        <w:rPr>
          <w:rFonts w:hint="eastAsia" w:eastAsia="仿宋_GB2312"/>
          <w:sz w:val="32"/>
          <w:szCs w:val="32"/>
        </w:rPr>
        <w:t>、</w:t>
      </w:r>
      <w:r>
        <w:rPr>
          <w:rFonts w:eastAsia="仿宋_GB2312"/>
          <w:sz w:val="32"/>
          <w:szCs w:val="32"/>
        </w:rPr>
        <w:t>液压与气动</w:t>
      </w:r>
      <w:r>
        <w:rPr>
          <w:rFonts w:hint="eastAsia" w:eastAsia="仿宋_GB2312"/>
          <w:sz w:val="32"/>
          <w:szCs w:val="32"/>
        </w:rPr>
        <w:t>、</w:t>
      </w:r>
      <w:r>
        <w:rPr>
          <w:rFonts w:eastAsia="仿宋_GB2312"/>
          <w:sz w:val="32"/>
          <w:szCs w:val="32"/>
        </w:rPr>
        <w:t>测量与测试技术</w:t>
      </w:r>
      <w:r>
        <w:rPr>
          <w:rFonts w:hint="eastAsia" w:eastAsia="仿宋_GB2312"/>
          <w:sz w:val="32"/>
          <w:szCs w:val="32"/>
        </w:rPr>
        <w:t>、</w:t>
      </w:r>
      <w:r>
        <w:rPr>
          <w:rFonts w:eastAsia="仿宋_GB2312"/>
          <w:sz w:val="32"/>
          <w:szCs w:val="32"/>
        </w:rPr>
        <w:t>物料搬运及装配</w:t>
      </w:r>
      <w:r>
        <w:rPr>
          <w:rFonts w:hint="eastAsia" w:eastAsia="仿宋_GB2312"/>
          <w:sz w:val="32"/>
          <w:szCs w:val="32"/>
        </w:rPr>
        <w:t>、</w:t>
      </w:r>
      <w:r>
        <w:rPr>
          <w:rFonts w:eastAsia="仿宋_GB2312"/>
          <w:sz w:val="32"/>
          <w:szCs w:val="32"/>
        </w:rPr>
        <w:t>嵌入式系统/工业信息技术</w:t>
      </w:r>
      <w:r>
        <w:rPr>
          <w:rFonts w:hint="eastAsia" w:eastAsia="仿宋_GB2312"/>
          <w:sz w:val="32"/>
          <w:szCs w:val="32"/>
        </w:rPr>
        <w:t>、</w:t>
      </w:r>
      <w:r>
        <w:rPr>
          <w:rFonts w:eastAsia="仿宋_GB2312"/>
          <w:sz w:val="32"/>
          <w:szCs w:val="32"/>
        </w:rPr>
        <w:t>机器人技术及物流自动化</w:t>
      </w:r>
      <w:r>
        <w:rPr>
          <w:rFonts w:hint="eastAsia" w:eastAsia="仿宋_GB2312"/>
          <w:sz w:val="32"/>
          <w:szCs w:val="32"/>
        </w:rPr>
        <w:t>等。</w:t>
      </w:r>
    </w:p>
    <w:p>
      <w:pPr>
        <w:ind w:firstLine="643" w:firstLineChars="200"/>
        <w:rPr>
          <w:rFonts w:eastAsia="楷体_GB2312"/>
          <w:b/>
          <w:sz w:val="32"/>
          <w:szCs w:val="32"/>
        </w:rPr>
      </w:pPr>
      <w:r>
        <w:rPr>
          <w:rFonts w:hint="eastAsia" w:eastAsia="楷体_GB2312"/>
          <w:b/>
          <w:sz w:val="32"/>
          <w:szCs w:val="32"/>
        </w:rPr>
        <w:t>2</w:t>
      </w:r>
      <w:r>
        <w:rPr>
          <w:rFonts w:eastAsia="楷体_GB2312"/>
          <w:b/>
          <w:sz w:val="32"/>
          <w:szCs w:val="32"/>
        </w:rPr>
        <w:t>.</w:t>
      </w:r>
      <w:r>
        <w:fldChar w:fldCharType="begin"/>
      </w:r>
      <w:r>
        <w:instrText xml:space="preserve"> HYPERLINK "http://www.hannovermesse.com.cn/Pa/36" \t "http://www.hannovermesse.com.cn/Pa/_blank" </w:instrText>
      </w:r>
      <w:r>
        <w:fldChar w:fldCharType="separate"/>
      </w:r>
      <w:r>
        <w:rPr>
          <w:rFonts w:eastAsia="楷体_GB2312"/>
          <w:b/>
          <w:sz w:val="32"/>
          <w:szCs w:val="32"/>
        </w:rPr>
        <w:t>工业能源</w:t>
      </w:r>
      <w:r>
        <w:rPr>
          <w:rFonts w:eastAsia="楷体_GB2312"/>
          <w:b/>
          <w:sz w:val="32"/>
          <w:szCs w:val="32"/>
        </w:rPr>
        <w:fldChar w:fldCharType="end"/>
      </w:r>
      <w:r>
        <w:rPr>
          <w:rFonts w:eastAsia="楷体_GB2312"/>
          <w:b/>
          <w:sz w:val="32"/>
          <w:szCs w:val="32"/>
        </w:rPr>
        <w:t>。</w:t>
      </w:r>
    </w:p>
    <w:p>
      <w:pPr>
        <w:ind w:firstLine="640" w:firstLineChars="200"/>
        <w:rPr>
          <w:rFonts w:eastAsia="仿宋_GB2312"/>
          <w:b/>
          <w:sz w:val="32"/>
          <w:szCs w:val="32"/>
        </w:rPr>
      </w:pPr>
      <w:r>
        <w:rPr>
          <w:rFonts w:eastAsia="仿宋_GB2312"/>
          <w:sz w:val="32"/>
          <w:szCs w:val="32"/>
        </w:rPr>
        <w:t>可再生能源与分布式发电（聚焦光伏发电）</w:t>
      </w:r>
      <w:r>
        <w:rPr>
          <w:rFonts w:hint="eastAsia" w:eastAsia="仿宋_GB2312"/>
          <w:sz w:val="32"/>
          <w:szCs w:val="32"/>
        </w:rPr>
        <w:t>、</w:t>
      </w:r>
      <w:r>
        <w:rPr>
          <w:rFonts w:eastAsia="仿宋_GB2312"/>
          <w:sz w:val="32"/>
          <w:szCs w:val="32"/>
        </w:rPr>
        <w:t>数字能源及气候中和的人工智能</w:t>
      </w:r>
      <w:r>
        <w:rPr>
          <w:rFonts w:hint="eastAsia" w:eastAsia="仿宋_GB2312"/>
          <w:sz w:val="32"/>
          <w:szCs w:val="32"/>
        </w:rPr>
        <w:t>、</w:t>
      </w:r>
      <w:r>
        <w:rPr>
          <w:rFonts w:eastAsia="仿宋_GB2312"/>
          <w:sz w:val="32"/>
          <w:szCs w:val="32"/>
        </w:rPr>
        <w:t>能源效率、能源资讯和能源服务（专注传统及新能源服务公司）</w:t>
      </w:r>
      <w:r>
        <w:rPr>
          <w:rFonts w:hint="eastAsia" w:eastAsia="仿宋_GB2312"/>
          <w:sz w:val="32"/>
          <w:szCs w:val="32"/>
        </w:rPr>
        <w:t>、</w:t>
      </w:r>
      <w:r>
        <w:rPr>
          <w:rFonts w:eastAsia="仿宋_GB2312"/>
          <w:sz w:val="32"/>
          <w:szCs w:val="32"/>
        </w:rPr>
        <w:t>移动性（专注新能源汽车）</w:t>
      </w:r>
      <w:r>
        <w:rPr>
          <w:rFonts w:hint="eastAsia" w:eastAsia="仿宋_GB2312"/>
          <w:sz w:val="32"/>
          <w:szCs w:val="32"/>
        </w:rPr>
        <w:t>、</w:t>
      </w:r>
      <w:r>
        <w:rPr>
          <w:rFonts w:eastAsia="仿宋_GB2312"/>
          <w:sz w:val="32"/>
          <w:szCs w:val="32"/>
        </w:rPr>
        <w:t>工业及余热（专注于天然气替代和余热利用）</w:t>
      </w:r>
      <w:r>
        <w:rPr>
          <w:rFonts w:hint="eastAsia" w:eastAsia="仿宋_GB2312"/>
          <w:sz w:val="32"/>
          <w:szCs w:val="32"/>
        </w:rPr>
        <w:t>、</w:t>
      </w:r>
      <w:r>
        <w:rPr>
          <w:rFonts w:eastAsia="仿宋_GB2312"/>
          <w:sz w:val="32"/>
          <w:szCs w:val="32"/>
        </w:rPr>
        <w:t>可持续发展，资源效率和循环经济（侧重废物管理和回收）。</w:t>
      </w:r>
    </w:p>
    <w:p>
      <w:pPr>
        <w:ind w:firstLine="643" w:firstLineChars="200"/>
        <w:rPr>
          <w:rFonts w:eastAsia="楷体_GB2312"/>
          <w:b/>
          <w:sz w:val="32"/>
          <w:szCs w:val="32"/>
        </w:rPr>
      </w:pPr>
      <w:r>
        <w:rPr>
          <w:rFonts w:hint="eastAsia" w:eastAsia="楷体_GB2312"/>
          <w:b/>
          <w:sz w:val="32"/>
          <w:szCs w:val="32"/>
        </w:rPr>
        <w:t>3</w:t>
      </w:r>
      <w:r>
        <w:rPr>
          <w:rFonts w:eastAsia="楷体_GB2312"/>
          <w:b/>
          <w:sz w:val="32"/>
          <w:szCs w:val="32"/>
        </w:rPr>
        <w:t>.</w:t>
      </w:r>
      <w:r>
        <w:fldChar w:fldCharType="begin"/>
      </w:r>
      <w:r>
        <w:instrText xml:space="preserve"> HYPERLINK "http://www.hannovermesse.com.cn/Pa/88" \t "http://www.hannovermesse.com.cn/Pa/_blank" </w:instrText>
      </w:r>
      <w:r>
        <w:fldChar w:fldCharType="separate"/>
      </w:r>
      <w:r>
        <w:rPr>
          <w:rFonts w:eastAsia="楷体_GB2312"/>
          <w:b/>
          <w:sz w:val="32"/>
          <w:szCs w:val="32"/>
        </w:rPr>
        <w:t>氢与燃料电池</w:t>
      </w:r>
      <w:r>
        <w:rPr>
          <w:rFonts w:eastAsia="楷体_GB2312"/>
          <w:b/>
          <w:sz w:val="32"/>
          <w:szCs w:val="32"/>
        </w:rPr>
        <w:fldChar w:fldCharType="end"/>
      </w:r>
      <w:r>
        <w:rPr>
          <w:rFonts w:eastAsia="楷体_GB2312"/>
          <w:b/>
          <w:sz w:val="32"/>
          <w:szCs w:val="32"/>
        </w:rPr>
        <w:t>。</w:t>
      </w:r>
    </w:p>
    <w:p>
      <w:pPr>
        <w:ind w:firstLine="640" w:firstLineChars="200"/>
        <w:rPr>
          <w:rFonts w:eastAsia="仿宋_GB2312"/>
          <w:sz w:val="32"/>
          <w:szCs w:val="32"/>
        </w:rPr>
      </w:pPr>
      <w:r>
        <w:rPr>
          <w:rFonts w:eastAsia="仿宋_GB2312"/>
          <w:sz w:val="32"/>
          <w:szCs w:val="32"/>
        </w:rPr>
        <w:t>制氢和基础设施</w:t>
      </w:r>
      <w:r>
        <w:rPr>
          <w:rFonts w:hint="eastAsia" w:eastAsia="仿宋_GB2312"/>
          <w:sz w:val="32"/>
          <w:szCs w:val="32"/>
        </w:rPr>
        <w:t>、</w:t>
      </w:r>
      <w:r>
        <w:rPr>
          <w:rFonts w:eastAsia="仿宋_GB2312"/>
          <w:sz w:val="32"/>
          <w:szCs w:val="32"/>
        </w:rPr>
        <w:t>氢气压缩</w:t>
      </w:r>
      <w:r>
        <w:rPr>
          <w:rFonts w:hint="eastAsia" w:eastAsia="仿宋_GB2312"/>
          <w:sz w:val="32"/>
          <w:szCs w:val="32"/>
        </w:rPr>
        <w:t>及</w:t>
      </w:r>
      <w:r>
        <w:rPr>
          <w:rFonts w:eastAsia="仿宋_GB2312"/>
          <w:sz w:val="32"/>
          <w:szCs w:val="32"/>
        </w:rPr>
        <w:t>储运</w:t>
      </w:r>
      <w:r>
        <w:rPr>
          <w:rFonts w:hint="eastAsia" w:eastAsia="仿宋_GB2312"/>
          <w:sz w:val="32"/>
          <w:szCs w:val="32"/>
        </w:rPr>
        <w:t>、</w:t>
      </w:r>
      <w:r>
        <w:rPr>
          <w:rFonts w:eastAsia="仿宋_GB2312"/>
          <w:sz w:val="32"/>
          <w:szCs w:val="32"/>
        </w:rPr>
        <w:t>燃料电池组件及供应技术</w:t>
      </w:r>
      <w:r>
        <w:rPr>
          <w:rFonts w:hint="eastAsia" w:eastAsia="仿宋_GB2312"/>
          <w:sz w:val="32"/>
          <w:szCs w:val="32"/>
        </w:rPr>
        <w:t>、</w:t>
      </w:r>
      <w:r>
        <w:rPr>
          <w:rFonts w:eastAsia="仿宋_GB2312"/>
          <w:sz w:val="32"/>
          <w:szCs w:val="32"/>
        </w:rPr>
        <w:t>燃料电池系统及应用。</w:t>
      </w:r>
    </w:p>
    <w:p>
      <w:pPr>
        <w:ind w:firstLine="643" w:firstLineChars="200"/>
        <w:rPr>
          <w:rFonts w:eastAsia="楷体_GB2312"/>
          <w:b/>
          <w:sz w:val="32"/>
          <w:szCs w:val="32"/>
        </w:rPr>
      </w:pPr>
      <w:r>
        <w:rPr>
          <w:rFonts w:hint="eastAsia" w:eastAsia="楷体_GB2312"/>
          <w:b/>
          <w:sz w:val="32"/>
          <w:szCs w:val="32"/>
        </w:rPr>
        <w:t>4</w:t>
      </w:r>
      <w:r>
        <w:rPr>
          <w:rFonts w:eastAsia="楷体_GB2312"/>
          <w:b/>
          <w:sz w:val="32"/>
          <w:szCs w:val="32"/>
        </w:rPr>
        <w:t>.数字生态系统。</w:t>
      </w:r>
    </w:p>
    <w:p>
      <w:pPr>
        <w:ind w:firstLine="640" w:firstLineChars="200"/>
        <w:rPr>
          <w:rFonts w:eastAsia="仿宋_GB2312"/>
          <w:sz w:val="32"/>
          <w:szCs w:val="32"/>
        </w:rPr>
      </w:pPr>
      <w:r>
        <w:rPr>
          <w:rFonts w:hint="eastAsia" w:eastAsia="仿宋_GB2312"/>
          <w:sz w:val="32"/>
          <w:szCs w:val="32"/>
        </w:rPr>
        <w:t>云计算及基础设施、客户关系管理系统、人工智能及机器学习、数字化平台、物流信息技术</w:t>
      </w:r>
      <w:r>
        <w:rPr>
          <w:rFonts w:hint="eastAsia" w:eastAsia="仿宋_GB2312"/>
          <w:sz w:val="32"/>
          <w:szCs w:val="32"/>
        </w:rPr>
        <w:tab/>
      </w:r>
      <w:r>
        <w:rPr>
          <w:rFonts w:hint="eastAsia" w:eastAsia="仿宋_GB2312"/>
          <w:sz w:val="32"/>
          <w:szCs w:val="32"/>
        </w:rPr>
        <w:t>、数据分析和管理、信息技术咨询、虚拟现实/增强现实、数字孪生、IT/OT安全、Cax / PLM / PDM</w:t>
      </w:r>
      <w:r>
        <w:rPr>
          <w:rFonts w:hint="eastAsia" w:eastAsia="仿宋_GB2312"/>
          <w:sz w:val="32"/>
          <w:szCs w:val="32"/>
        </w:rPr>
        <w:tab/>
      </w:r>
      <w:r>
        <w:rPr>
          <w:rFonts w:hint="eastAsia" w:eastAsia="仿宋_GB2312"/>
          <w:sz w:val="32"/>
          <w:szCs w:val="32"/>
        </w:rPr>
        <w:t>、5G 及无线技术、制造执行系统、预测性维护、企业资源计划、增材制造5.</w:t>
      </w:r>
      <w:r>
        <w:fldChar w:fldCharType="begin"/>
      </w:r>
      <w:r>
        <w:instrText xml:space="preserve"> HYPERLINK "http://www.hannovermesse.com.cn/Pa/88" \t "http://www.hannovermesse.com.cn/Pa/_blank" </w:instrText>
      </w:r>
      <w:r>
        <w:fldChar w:fldCharType="separate"/>
      </w:r>
      <w:r>
        <w:rPr>
          <w:rFonts w:eastAsia="仿宋_GB2312"/>
          <w:sz w:val="32"/>
          <w:szCs w:val="32"/>
        </w:rPr>
        <w:t>氢与燃料电池</w:t>
      </w:r>
      <w:r>
        <w:rPr>
          <w:rFonts w:eastAsia="仿宋_GB2312"/>
          <w:sz w:val="32"/>
          <w:szCs w:val="32"/>
        </w:rPr>
        <w:fldChar w:fldCharType="end"/>
      </w:r>
      <w:r>
        <w:rPr>
          <w:rFonts w:eastAsia="仿宋_GB2312"/>
          <w:sz w:val="32"/>
          <w:szCs w:val="32"/>
        </w:rPr>
        <w:t>。</w:t>
      </w:r>
    </w:p>
    <w:p>
      <w:pPr>
        <w:rPr>
          <w:rFonts w:eastAsia="楷体_GB2312"/>
          <w:b/>
          <w:sz w:val="32"/>
          <w:szCs w:val="32"/>
        </w:rPr>
      </w:pPr>
      <w:r>
        <w:rPr>
          <w:rFonts w:hint="eastAsia" w:eastAsia="楷体_GB2312"/>
          <w:b/>
          <w:sz w:val="32"/>
          <w:szCs w:val="32"/>
        </w:rPr>
        <w:t xml:space="preserve">    5.</w:t>
      </w:r>
      <w:r>
        <w:rPr>
          <w:rFonts w:eastAsia="楷体_GB2312"/>
          <w:b/>
          <w:sz w:val="32"/>
          <w:szCs w:val="32"/>
        </w:rPr>
        <w:t>空压及真空技术。</w:t>
      </w:r>
    </w:p>
    <w:p>
      <w:pPr>
        <w:ind w:firstLine="640" w:firstLineChars="200"/>
        <w:rPr>
          <w:rFonts w:eastAsia="仿宋_GB2312"/>
          <w:sz w:val="32"/>
          <w:szCs w:val="32"/>
        </w:rPr>
      </w:pPr>
      <w:r>
        <w:rPr>
          <w:rFonts w:hint="eastAsia" w:eastAsia="仿宋_GB2312"/>
          <w:sz w:val="32"/>
          <w:szCs w:val="32"/>
        </w:rPr>
        <w:t>能源及资源效率、工业4.0/智能和可持续解决方案、承包/远程监控系统/运营优化、定制客户解决方案、控制系统、预测性维护。</w:t>
      </w:r>
    </w:p>
    <w:p>
      <w:pPr>
        <w:ind w:firstLine="643" w:firstLineChars="200"/>
        <w:rPr>
          <w:rFonts w:eastAsia="楷体_GB2312"/>
          <w:b/>
          <w:sz w:val="32"/>
          <w:szCs w:val="32"/>
        </w:rPr>
      </w:pPr>
      <w:r>
        <w:rPr>
          <w:rFonts w:hint="eastAsia" w:eastAsia="楷体_GB2312"/>
          <w:b/>
          <w:sz w:val="32"/>
          <w:szCs w:val="32"/>
        </w:rPr>
        <w:t>6.</w:t>
      </w:r>
      <w:r>
        <w:rPr>
          <w:rFonts w:eastAsia="楷体_GB2312"/>
          <w:b/>
          <w:sz w:val="32"/>
          <w:szCs w:val="32"/>
        </w:rPr>
        <w:t>工业零部件解决方案。</w:t>
      </w:r>
    </w:p>
    <w:p>
      <w:pPr>
        <w:ind w:firstLine="640" w:firstLineChars="200"/>
        <w:rPr>
          <w:rFonts w:eastAsia="仿宋_GB2312"/>
          <w:sz w:val="32"/>
          <w:szCs w:val="32"/>
        </w:rPr>
      </w:pPr>
      <w:r>
        <w:rPr>
          <w:rFonts w:eastAsia="仿宋_GB2312"/>
          <w:sz w:val="32"/>
          <w:szCs w:val="32"/>
        </w:rPr>
        <w:t>按订单生产(MTO)/合同制造</w:t>
      </w:r>
      <w:r>
        <w:rPr>
          <w:rFonts w:hint="eastAsia" w:eastAsia="仿宋_GB2312"/>
          <w:sz w:val="32"/>
          <w:szCs w:val="32"/>
        </w:rPr>
        <w:t>、</w:t>
      </w:r>
      <w:r>
        <w:rPr>
          <w:rFonts w:eastAsia="仿宋_GB2312"/>
          <w:sz w:val="32"/>
          <w:szCs w:val="32"/>
        </w:rPr>
        <w:t>金属零件、组件及解决方案</w:t>
      </w:r>
      <w:r>
        <w:rPr>
          <w:rFonts w:hint="eastAsia" w:eastAsia="仿宋_GB2312"/>
          <w:sz w:val="32"/>
          <w:szCs w:val="32"/>
        </w:rPr>
        <w:t>、</w:t>
      </w:r>
      <w:r>
        <w:rPr>
          <w:rFonts w:eastAsia="仿宋_GB2312"/>
          <w:sz w:val="32"/>
          <w:szCs w:val="32"/>
        </w:rPr>
        <w:t>工程服务</w:t>
      </w:r>
      <w:r>
        <w:rPr>
          <w:rFonts w:hint="eastAsia" w:eastAsia="仿宋_GB2312"/>
          <w:sz w:val="32"/>
          <w:szCs w:val="32"/>
        </w:rPr>
        <w:t>、</w:t>
      </w:r>
      <w:r>
        <w:rPr>
          <w:rFonts w:eastAsia="仿宋_GB2312"/>
          <w:sz w:val="32"/>
          <w:szCs w:val="32"/>
        </w:rPr>
        <w:t>工业陶瓷</w:t>
      </w:r>
      <w:r>
        <w:rPr>
          <w:rFonts w:hint="eastAsia" w:eastAsia="仿宋_GB2312"/>
          <w:sz w:val="32"/>
          <w:szCs w:val="32"/>
        </w:rPr>
        <w:t>、</w:t>
      </w:r>
      <w:r>
        <w:rPr>
          <w:rFonts w:eastAsia="仿宋_GB2312"/>
          <w:sz w:val="32"/>
          <w:szCs w:val="32"/>
        </w:rPr>
        <w:t>塑料及创新材料</w:t>
      </w:r>
      <w:r>
        <w:rPr>
          <w:rFonts w:hint="eastAsia" w:eastAsia="仿宋_GB2312"/>
          <w:sz w:val="32"/>
          <w:szCs w:val="32"/>
        </w:rPr>
        <w:t>、</w:t>
      </w:r>
      <w:r>
        <w:rPr>
          <w:rFonts w:eastAsia="仿宋_GB2312"/>
          <w:sz w:val="32"/>
          <w:szCs w:val="32"/>
        </w:rPr>
        <w:t>产品循环利用</w:t>
      </w:r>
      <w:r>
        <w:rPr>
          <w:rFonts w:hint="eastAsia" w:eastAsia="仿宋_GB2312"/>
          <w:sz w:val="32"/>
          <w:szCs w:val="32"/>
        </w:rPr>
        <w:t>、</w:t>
      </w:r>
      <w:r>
        <w:rPr>
          <w:rFonts w:eastAsia="仿宋_GB2312"/>
          <w:sz w:val="32"/>
          <w:szCs w:val="32"/>
        </w:rPr>
        <w:t>循环经济</w:t>
      </w:r>
      <w:r>
        <w:rPr>
          <w:rFonts w:hint="eastAsia" w:eastAsia="仿宋_GB2312"/>
          <w:sz w:val="32"/>
          <w:szCs w:val="32"/>
        </w:rPr>
        <w:t>、</w:t>
      </w:r>
      <w:r>
        <w:rPr>
          <w:rFonts w:eastAsia="仿宋_GB2312"/>
          <w:sz w:val="32"/>
          <w:szCs w:val="32"/>
        </w:rPr>
        <w:t>轻量制造</w:t>
      </w:r>
      <w:r>
        <w:rPr>
          <w:rFonts w:eastAsia="仿宋_GB2312"/>
          <w:sz w:val="32"/>
          <w:szCs w:val="32"/>
        </w:rPr>
        <w:tab/>
      </w:r>
      <w:r>
        <w:rPr>
          <w:rFonts w:hint="eastAsia" w:eastAsia="仿宋_GB2312"/>
          <w:sz w:val="32"/>
          <w:szCs w:val="32"/>
        </w:rPr>
        <w:t>、</w:t>
      </w:r>
      <w:r>
        <w:rPr>
          <w:rFonts w:eastAsia="仿宋_GB2312"/>
          <w:sz w:val="32"/>
          <w:szCs w:val="32"/>
        </w:rPr>
        <w:t>供应链优化</w:t>
      </w:r>
      <w:r>
        <w:rPr>
          <w:rFonts w:hint="eastAsia" w:eastAsia="仿宋_GB2312"/>
          <w:sz w:val="32"/>
          <w:szCs w:val="32"/>
        </w:rPr>
        <w:t>、</w:t>
      </w:r>
      <w:r>
        <w:rPr>
          <w:rFonts w:eastAsia="仿宋_GB2312"/>
          <w:sz w:val="32"/>
          <w:szCs w:val="32"/>
        </w:rPr>
        <w:t>柔性包装</w:t>
      </w:r>
      <w:r>
        <w:rPr>
          <w:rFonts w:hint="eastAsia" w:eastAsia="仿宋_GB2312"/>
          <w:sz w:val="32"/>
          <w:szCs w:val="32"/>
        </w:rPr>
        <w:t>。</w:t>
      </w:r>
    </w:p>
    <w:p>
      <w:pPr>
        <w:ind w:firstLine="643" w:firstLineChars="200"/>
        <w:rPr>
          <w:rFonts w:eastAsia="楷体_GB2312"/>
          <w:b/>
          <w:sz w:val="32"/>
          <w:szCs w:val="32"/>
        </w:rPr>
      </w:pPr>
      <w:r>
        <w:rPr>
          <w:rFonts w:hint="eastAsia" w:eastAsia="楷体_GB2312"/>
          <w:b/>
          <w:sz w:val="32"/>
          <w:szCs w:val="32"/>
        </w:rPr>
        <w:t>7.</w:t>
      </w:r>
      <w:r>
        <w:rPr>
          <w:rFonts w:eastAsia="楷体_GB2312"/>
          <w:b/>
          <w:sz w:val="32"/>
          <w:szCs w:val="32"/>
        </w:rPr>
        <w:t>创新技术及未来生产。</w:t>
      </w:r>
    </w:p>
    <w:p>
      <w:pPr>
        <w:ind w:firstLine="640" w:firstLineChars="200"/>
        <w:rPr>
          <w:rFonts w:eastAsia="仿宋_GB2312"/>
          <w:sz w:val="32"/>
          <w:szCs w:val="32"/>
        </w:rPr>
      </w:pPr>
      <w:r>
        <w:rPr>
          <w:rFonts w:eastAsia="仿宋_GB2312"/>
          <w:sz w:val="32"/>
          <w:szCs w:val="32"/>
        </w:rPr>
        <w:t>行业基础研究</w:t>
      </w:r>
      <w:r>
        <w:rPr>
          <w:rFonts w:hint="eastAsia" w:eastAsia="仿宋_GB2312"/>
          <w:sz w:val="32"/>
          <w:szCs w:val="32"/>
        </w:rPr>
        <w:t>、</w:t>
      </w:r>
      <w:r>
        <w:rPr>
          <w:rFonts w:eastAsia="仿宋_GB2312"/>
          <w:sz w:val="32"/>
          <w:szCs w:val="32"/>
        </w:rPr>
        <w:t>量子技术</w:t>
      </w:r>
      <w:r>
        <w:rPr>
          <w:rFonts w:hint="eastAsia" w:eastAsia="仿宋_GB2312"/>
          <w:sz w:val="32"/>
          <w:szCs w:val="32"/>
        </w:rPr>
        <w:t>、</w:t>
      </w:r>
      <w:r>
        <w:rPr>
          <w:rFonts w:eastAsia="仿宋_GB2312"/>
          <w:sz w:val="32"/>
          <w:szCs w:val="32"/>
        </w:rPr>
        <w:t>应用研究</w:t>
      </w:r>
      <w:r>
        <w:rPr>
          <w:rFonts w:hint="eastAsia" w:eastAsia="仿宋_GB2312"/>
          <w:sz w:val="32"/>
          <w:szCs w:val="32"/>
        </w:rPr>
        <w:t>、</w:t>
      </w:r>
      <w:r>
        <w:rPr>
          <w:rFonts w:eastAsia="仿宋_GB2312"/>
          <w:sz w:val="32"/>
          <w:szCs w:val="32"/>
        </w:rPr>
        <w:t>大学和研究机构的研究项目</w:t>
      </w:r>
      <w:r>
        <w:rPr>
          <w:rFonts w:hint="eastAsia" w:eastAsia="仿宋_GB2312"/>
          <w:sz w:val="32"/>
          <w:szCs w:val="32"/>
        </w:rPr>
        <w:t>、</w:t>
      </w:r>
      <w:r>
        <w:rPr>
          <w:rFonts w:eastAsia="仿宋_GB2312"/>
          <w:sz w:val="32"/>
          <w:szCs w:val="32"/>
        </w:rPr>
        <w:t>工业技术转让和发展</w:t>
      </w:r>
      <w:r>
        <w:rPr>
          <w:rFonts w:hint="eastAsia" w:eastAsia="仿宋_GB2312"/>
          <w:sz w:val="32"/>
          <w:szCs w:val="32"/>
        </w:rPr>
        <w:t>、</w:t>
      </w:r>
      <w:r>
        <w:rPr>
          <w:rFonts w:eastAsia="仿宋_GB2312"/>
          <w:sz w:val="32"/>
          <w:szCs w:val="32"/>
        </w:rPr>
        <w:t>（研究）部委资助项目</w:t>
      </w:r>
      <w:r>
        <w:rPr>
          <w:rFonts w:hint="eastAsia" w:eastAsia="仿宋_GB2312"/>
          <w:sz w:val="32"/>
          <w:szCs w:val="32"/>
        </w:rPr>
        <w:t>、</w:t>
      </w:r>
      <w:r>
        <w:rPr>
          <w:rFonts w:eastAsia="仿宋_GB2312"/>
          <w:sz w:val="32"/>
          <w:szCs w:val="32"/>
        </w:rPr>
        <w:t>人工智能</w:t>
      </w:r>
      <w:r>
        <w:rPr>
          <w:rFonts w:hint="eastAsia" w:eastAsia="仿宋_GB2312"/>
          <w:sz w:val="32"/>
          <w:szCs w:val="32"/>
        </w:rPr>
        <w:t>。</w:t>
      </w:r>
    </w:p>
    <w:p>
      <w:pPr>
        <w:ind w:firstLine="643" w:firstLineChars="200"/>
        <w:rPr>
          <w:rFonts w:eastAsia="楷体_GB2312"/>
          <w:b/>
          <w:sz w:val="32"/>
          <w:szCs w:val="32"/>
        </w:rPr>
      </w:pPr>
      <w:r>
        <w:rPr>
          <w:rFonts w:hint="eastAsia" w:eastAsia="楷体_GB2312"/>
          <w:b/>
          <w:sz w:val="32"/>
          <w:szCs w:val="32"/>
        </w:rPr>
        <w:t>8</w:t>
      </w:r>
      <w:r>
        <w:rPr>
          <w:rFonts w:eastAsia="楷体_GB2312"/>
          <w:b/>
          <w:sz w:val="32"/>
          <w:szCs w:val="32"/>
        </w:rPr>
        <w:t>.全球贸易与投资。</w:t>
      </w:r>
    </w:p>
    <w:p>
      <w:pPr>
        <w:ind w:firstLine="640" w:firstLineChars="200"/>
        <w:rPr>
          <w:rFonts w:eastAsia="仿宋_GB2312"/>
          <w:sz w:val="32"/>
          <w:szCs w:val="32"/>
        </w:rPr>
      </w:pPr>
      <w:r>
        <w:rPr>
          <w:rFonts w:eastAsia="仿宋_GB2312"/>
          <w:sz w:val="32"/>
          <w:szCs w:val="32"/>
        </w:rPr>
        <w:t>对外贸易</w:t>
      </w:r>
      <w:r>
        <w:rPr>
          <w:rFonts w:hint="eastAsia" w:eastAsia="仿宋_GB2312"/>
          <w:sz w:val="32"/>
          <w:szCs w:val="32"/>
        </w:rPr>
        <w:t>、</w:t>
      </w:r>
      <w:r>
        <w:rPr>
          <w:rFonts w:eastAsia="仿宋_GB2312"/>
          <w:sz w:val="32"/>
          <w:szCs w:val="32"/>
        </w:rPr>
        <w:t>市场定位</w:t>
      </w:r>
      <w:r>
        <w:rPr>
          <w:rFonts w:hint="eastAsia" w:eastAsia="仿宋_GB2312"/>
          <w:sz w:val="32"/>
          <w:szCs w:val="32"/>
        </w:rPr>
        <w:t>、</w:t>
      </w:r>
      <w:r>
        <w:rPr>
          <w:rFonts w:eastAsia="仿宋_GB2312"/>
          <w:sz w:val="32"/>
          <w:szCs w:val="32"/>
        </w:rPr>
        <w:t>出口</w:t>
      </w:r>
      <w:r>
        <w:rPr>
          <w:rFonts w:hint="eastAsia" w:eastAsia="仿宋_GB2312"/>
          <w:sz w:val="32"/>
          <w:szCs w:val="32"/>
        </w:rPr>
        <w:t>、</w:t>
      </w:r>
      <w:r>
        <w:rPr>
          <w:rFonts w:eastAsia="仿宋_GB2312"/>
          <w:sz w:val="32"/>
          <w:szCs w:val="32"/>
        </w:rPr>
        <w:t>促进结算和国际合作</w:t>
      </w:r>
      <w:r>
        <w:rPr>
          <w:rFonts w:hint="eastAsia" w:eastAsia="仿宋_GB2312"/>
          <w:sz w:val="32"/>
          <w:szCs w:val="32"/>
        </w:rPr>
        <w:t>、</w:t>
      </w:r>
      <w:r>
        <w:rPr>
          <w:rFonts w:eastAsia="仿宋_GB2312"/>
          <w:sz w:val="32"/>
          <w:szCs w:val="32"/>
        </w:rPr>
        <w:t>直接/外商投资</w:t>
      </w:r>
      <w:r>
        <w:rPr>
          <w:rFonts w:hint="eastAsia" w:eastAsia="仿宋_GB2312"/>
          <w:sz w:val="32"/>
          <w:szCs w:val="32"/>
        </w:rPr>
        <w:t>、</w:t>
      </w:r>
      <w:r>
        <w:rPr>
          <w:rFonts w:eastAsia="仿宋_GB2312"/>
          <w:sz w:val="32"/>
          <w:szCs w:val="32"/>
        </w:rPr>
        <w:t>国际市场准入</w:t>
      </w:r>
      <w:r>
        <w:rPr>
          <w:rFonts w:hint="eastAsia" w:eastAsia="仿宋_GB2312"/>
          <w:sz w:val="32"/>
          <w:szCs w:val="32"/>
        </w:rPr>
        <w:t>。</w:t>
      </w:r>
    </w:p>
    <w:p>
      <w:pPr>
        <w:pStyle w:val="16"/>
        <w:ind w:firstLine="640"/>
        <w:rPr>
          <w:rFonts w:eastAsia="黑体"/>
          <w:sz w:val="32"/>
          <w:szCs w:val="32"/>
        </w:rPr>
      </w:pPr>
      <w:r>
        <w:rPr>
          <w:rFonts w:eastAsia="黑体"/>
          <w:sz w:val="32"/>
          <w:szCs w:val="32"/>
        </w:rPr>
        <w:t>三、上届回顾</w:t>
      </w:r>
    </w:p>
    <w:p>
      <w:pPr>
        <w:pStyle w:val="16"/>
        <w:ind w:firstLine="627" w:firstLineChars="196"/>
        <w:rPr>
          <w:rFonts w:eastAsia="仿宋_GB2312"/>
          <w:sz w:val="32"/>
          <w:szCs w:val="32"/>
        </w:rPr>
      </w:pPr>
      <w:r>
        <w:rPr>
          <w:rFonts w:eastAsia="仿宋_GB2312"/>
          <w:sz w:val="32"/>
          <w:szCs w:val="32"/>
        </w:rPr>
        <w:t>2024年汉诺威工业博览会</w:t>
      </w:r>
      <w:r>
        <w:rPr>
          <w:rFonts w:hint="eastAsia" w:eastAsia="仿宋_GB2312"/>
          <w:sz w:val="32"/>
          <w:szCs w:val="32"/>
        </w:rPr>
        <w:t>于2024年4月22日至26日在德国汉诺威展览中心举办，共有来自世界5</w:t>
      </w:r>
      <w:r>
        <w:rPr>
          <w:rFonts w:eastAsia="仿宋_GB2312"/>
          <w:sz w:val="32"/>
          <w:szCs w:val="32"/>
        </w:rPr>
        <w:t>9</w:t>
      </w:r>
      <w:r>
        <w:rPr>
          <w:rFonts w:hint="eastAsia" w:eastAsia="仿宋_GB2312"/>
          <w:sz w:val="32"/>
          <w:szCs w:val="32"/>
        </w:rPr>
        <w:t>个国家和地区的4000多家企业参展</w:t>
      </w:r>
      <w:r>
        <w:rPr>
          <w:rFonts w:eastAsia="仿宋_GB2312"/>
          <w:sz w:val="32"/>
          <w:szCs w:val="32"/>
        </w:rPr>
        <w:t>（含300家初创企业及300多个政治和经济代表团）</w:t>
      </w:r>
      <w:r>
        <w:rPr>
          <w:rFonts w:hint="eastAsia" w:eastAsia="仿宋_GB2312"/>
          <w:sz w:val="32"/>
          <w:szCs w:val="32"/>
        </w:rPr>
        <w:t>，国际参展商占比超过66%。其中，</w:t>
      </w:r>
      <w:r>
        <w:rPr>
          <w:rFonts w:eastAsia="仿宋_GB2312"/>
          <w:sz w:val="32"/>
          <w:szCs w:val="32"/>
        </w:rPr>
        <w:t>氢能燃料电池专区</w:t>
      </w:r>
      <w:r>
        <w:rPr>
          <w:rFonts w:hint="eastAsia" w:eastAsia="仿宋_GB2312"/>
          <w:sz w:val="32"/>
          <w:szCs w:val="32"/>
        </w:rPr>
        <w:t>创历届规模之最</w:t>
      </w:r>
      <w:r>
        <w:rPr>
          <w:rFonts w:eastAsia="仿宋_GB2312"/>
          <w:sz w:val="32"/>
          <w:szCs w:val="32"/>
        </w:rPr>
        <w:t>，</w:t>
      </w:r>
      <w:r>
        <w:rPr>
          <w:rFonts w:hint="eastAsia" w:eastAsia="仿宋_GB2312"/>
          <w:sz w:val="32"/>
          <w:szCs w:val="32"/>
        </w:rPr>
        <w:t>共有</w:t>
      </w:r>
      <w:r>
        <w:rPr>
          <w:rFonts w:eastAsia="仿宋_GB2312"/>
          <w:sz w:val="32"/>
          <w:szCs w:val="32"/>
        </w:rPr>
        <w:t>超500家氢能企业</w:t>
      </w:r>
      <w:r>
        <w:rPr>
          <w:rFonts w:hint="eastAsia" w:eastAsia="仿宋_GB2312"/>
          <w:sz w:val="32"/>
          <w:szCs w:val="32"/>
        </w:rPr>
        <w:t>参展并为现场</w:t>
      </w:r>
      <w:r>
        <w:rPr>
          <w:rFonts w:eastAsia="仿宋_GB2312"/>
          <w:sz w:val="32"/>
          <w:szCs w:val="32"/>
        </w:rPr>
        <w:t>观众带来了</w:t>
      </w:r>
      <w:r>
        <w:rPr>
          <w:rFonts w:hint="eastAsia" w:eastAsia="仿宋_GB2312"/>
          <w:sz w:val="32"/>
          <w:szCs w:val="32"/>
        </w:rPr>
        <w:t>最前沿的</w:t>
      </w:r>
      <w:r>
        <w:rPr>
          <w:rFonts w:eastAsia="仿宋_GB2312"/>
          <w:sz w:val="32"/>
          <w:szCs w:val="32"/>
        </w:rPr>
        <w:t>创新展品及解决方案。</w:t>
      </w:r>
      <w:r>
        <w:rPr>
          <w:rFonts w:hint="eastAsia" w:eastAsia="仿宋_GB2312"/>
          <w:sz w:val="32"/>
          <w:szCs w:val="32"/>
        </w:rPr>
        <w:t>中国参展企业共计1500余家，展出面积达18,000平方米.</w:t>
      </w:r>
    </w:p>
    <w:p>
      <w:pPr>
        <w:pStyle w:val="16"/>
        <w:ind w:firstLine="627" w:firstLineChars="196"/>
        <w:rPr>
          <w:rFonts w:eastAsia="仿宋_GB2312"/>
          <w:sz w:val="32"/>
          <w:szCs w:val="32"/>
        </w:rPr>
      </w:pPr>
      <w:r>
        <w:rPr>
          <w:rFonts w:eastAsia="仿宋_GB2312"/>
          <w:sz w:val="32"/>
          <w:szCs w:val="32"/>
        </w:rPr>
        <w:t>本届博览会以“为工业可持续发展注入活力”为主题，聚焦工业4.0、人工智能、5G、机械工程、电气工程和能源供应等最新产品和行业趋势，同期举办了多场优质论坛、会议及特别活动，为广大行业观众留下深刻印象。5天展期内，博览会共吸引了来自150个国家及地区的超130,000名行业观众，国际观众占比超过40%。除主办国德国外，参观人数最多的国家包括中国、荷兰、韩国、美国和日本。正如德国经济部长罗伯特·哈贝克所表示，汉诺威工业博览会是德国和欧洲名副其实的“充满希望的工业增长引擎”。</w:t>
      </w:r>
    </w:p>
    <w:p>
      <w:pPr>
        <w:ind w:firstLine="640" w:firstLineChars="200"/>
        <w:rPr>
          <w:rFonts w:eastAsia="黑体"/>
          <w:sz w:val="32"/>
          <w:szCs w:val="32"/>
        </w:rPr>
      </w:pPr>
      <w:r>
        <w:rPr>
          <w:rFonts w:eastAsia="黑体"/>
          <w:sz w:val="32"/>
          <w:szCs w:val="32"/>
        </w:rPr>
        <w:t>四、组展单位介绍</w:t>
      </w:r>
    </w:p>
    <w:p>
      <w:pPr>
        <w:ind w:firstLine="640" w:firstLineChars="200"/>
        <w:rPr>
          <w:rFonts w:eastAsia="仿宋_GB2312"/>
          <w:sz w:val="32"/>
          <w:szCs w:val="32"/>
        </w:rPr>
      </w:pPr>
      <w:r>
        <w:rPr>
          <w:rFonts w:eastAsia="仿宋_GB2312"/>
          <w:sz w:val="32"/>
          <w:szCs w:val="32"/>
        </w:rPr>
        <w:t>中国国际商会（CCOIC）是1988年经国务院批准成立、由在中国从事国际商事活动的企业、团体和其他组织组成的全国性商会组织，是代表中国参与国际商会（ICC）工作的国家商会，在开展与国际商会有关业务时使用国际商会中国国家委员会（ICC China）名称，业务主管单位是中国国际贸易促进委员会。</w:t>
      </w:r>
      <w:r>
        <w:rPr>
          <w:rFonts w:hint="eastAsia" w:eastAsia="仿宋_GB2312"/>
          <w:sz w:val="32"/>
          <w:szCs w:val="32"/>
        </w:rPr>
        <w:t>其</w:t>
      </w:r>
      <w:r>
        <w:rPr>
          <w:rFonts w:eastAsia="仿宋_GB2312"/>
          <w:sz w:val="32"/>
          <w:szCs w:val="32"/>
        </w:rPr>
        <w:t>主要职责是促进中外经贸交流与合作，与中国境内外其他商协会组织开展机制性合作，向会员和其他企业提供国际交流、行业合作、法律咨询、市场信息、会展策划、项目招商和业务培训等服务。截至目前，中国国际商会会员数量已达35.1万家，已经成为中国会员数量最多、国际影响力最大的涉外商会组织。</w:t>
      </w:r>
    </w:p>
    <w:p>
      <w:pPr>
        <w:ind w:firstLine="640" w:firstLineChars="200"/>
        <w:rPr>
          <w:rFonts w:eastAsia="仿宋_GB2312"/>
          <w:sz w:val="32"/>
          <w:szCs w:val="32"/>
        </w:rPr>
      </w:pPr>
      <w:r>
        <w:rPr>
          <w:rFonts w:eastAsia="仿宋_GB2312"/>
          <w:sz w:val="32"/>
          <w:szCs w:val="32"/>
        </w:rPr>
        <w:t>中国国际商会是</w:t>
      </w:r>
      <w:r>
        <w:rPr>
          <w:rFonts w:hint="eastAsia" w:eastAsia="仿宋_GB2312"/>
          <w:sz w:val="32"/>
          <w:szCs w:val="32"/>
        </w:rPr>
        <w:t>经</w:t>
      </w:r>
      <w:r>
        <w:rPr>
          <w:rFonts w:eastAsia="仿宋_GB2312"/>
          <w:sz w:val="32"/>
          <w:szCs w:val="32"/>
        </w:rPr>
        <w:t>德国汉诺威工业博览会主办方</w:t>
      </w:r>
      <w:r>
        <w:rPr>
          <w:rFonts w:hint="eastAsia" w:eastAsia="仿宋_GB2312"/>
          <w:sz w:val="32"/>
          <w:szCs w:val="32"/>
        </w:rPr>
        <w:t>授权</w:t>
      </w:r>
      <w:r>
        <w:rPr>
          <w:rFonts w:eastAsia="仿宋_GB2312"/>
          <w:sz w:val="32"/>
          <w:szCs w:val="32"/>
        </w:rPr>
        <w:t>的中国大陆地区组展代理机构</w:t>
      </w:r>
      <w:r>
        <w:rPr>
          <w:rFonts w:hint="eastAsia" w:eastAsia="仿宋_GB2312"/>
          <w:sz w:val="32"/>
          <w:szCs w:val="32"/>
        </w:rPr>
        <w:t>。商会常年组织中国</w:t>
      </w:r>
      <w:r>
        <w:rPr>
          <w:rFonts w:eastAsia="仿宋_GB2312"/>
          <w:sz w:val="32"/>
          <w:szCs w:val="32"/>
        </w:rPr>
        <w:t>企业赴</w:t>
      </w:r>
      <w:r>
        <w:rPr>
          <w:rFonts w:hint="eastAsia" w:eastAsia="仿宋_GB2312"/>
          <w:sz w:val="32"/>
          <w:szCs w:val="32"/>
        </w:rPr>
        <w:t>境外参加优质展会</w:t>
      </w:r>
      <w:r>
        <w:rPr>
          <w:rFonts w:eastAsia="仿宋_GB2312"/>
          <w:sz w:val="32"/>
          <w:szCs w:val="32"/>
        </w:rPr>
        <w:t>，</w:t>
      </w:r>
      <w:r>
        <w:rPr>
          <w:rFonts w:hint="eastAsia" w:eastAsia="仿宋_GB2312"/>
          <w:sz w:val="32"/>
          <w:szCs w:val="32"/>
        </w:rPr>
        <w:t>具有丰富的组展/办展经验，</w:t>
      </w:r>
      <w:r>
        <w:rPr>
          <w:rFonts w:eastAsia="仿宋_GB2312"/>
          <w:sz w:val="32"/>
          <w:szCs w:val="32"/>
        </w:rPr>
        <w:t>多次在境外举办自办品牌展、展中展、主宾国活动等，均高质量完成展览组织任务，获得各方好评。</w:t>
      </w:r>
    </w:p>
    <w:p>
      <w:pPr>
        <w:numPr>
          <w:ilvl w:val="0"/>
          <w:numId w:val="2"/>
        </w:numPr>
        <w:ind w:firstLine="640" w:firstLineChars="200"/>
        <w:rPr>
          <w:rFonts w:eastAsia="黑体"/>
          <w:sz w:val="32"/>
          <w:szCs w:val="32"/>
        </w:rPr>
      </w:pPr>
      <w:r>
        <w:rPr>
          <w:rFonts w:eastAsia="黑体"/>
          <w:sz w:val="32"/>
          <w:szCs w:val="32"/>
        </w:rPr>
        <w:t>参展信息</w:t>
      </w:r>
    </w:p>
    <w:p>
      <w:pPr>
        <w:ind w:firstLine="643" w:firstLineChars="200"/>
        <w:rPr>
          <w:rFonts w:eastAsia="楷体_GB2312"/>
          <w:b/>
          <w:sz w:val="32"/>
          <w:szCs w:val="32"/>
        </w:rPr>
      </w:pPr>
      <w:r>
        <w:rPr>
          <w:rFonts w:eastAsia="楷体_GB2312"/>
          <w:b/>
          <w:sz w:val="32"/>
          <w:szCs w:val="32"/>
        </w:rPr>
        <w:t>（一）参展费用。</w:t>
      </w:r>
    </w:p>
    <w:p>
      <w:pPr>
        <w:ind w:firstLine="643" w:firstLineChars="200"/>
        <w:rPr>
          <w:rFonts w:eastAsia="仿宋_GB2312"/>
          <w:b/>
          <w:bCs/>
          <w:sz w:val="32"/>
          <w:szCs w:val="32"/>
        </w:rPr>
      </w:pPr>
      <w:r>
        <w:rPr>
          <w:rFonts w:eastAsia="仿宋_GB2312"/>
          <w:b/>
          <w:bCs/>
          <w:sz w:val="32"/>
          <w:szCs w:val="32"/>
        </w:rPr>
        <w:t>1. 展位费。</w:t>
      </w:r>
    </w:p>
    <w:p>
      <w:pPr>
        <w:ind w:firstLine="640" w:firstLineChars="200"/>
        <w:rPr>
          <w:rFonts w:eastAsia="仿宋_GB2312"/>
          <w:sz w:val="32"/>
          <w:szCs w:val="32"/>
        </w:rPr>
      </w:pPr>
      <w:r>
        <w:rPr>
          <w:rFonts w:eastAsia="仿宋_GB2312"/>
          <w:sz w:val="32"/>
          <w:szCs w:val="32"/>
        </w:rPr>
        <w:t>标准展位费：5,350元/平方米，含标准展位基本配置；</w:t>
      </w:r>
    </w:p>
    <w:p>
      <w:pPr>
        <w:ind w:firstLine="640" w:firstLineChars="200"/>
        <w:rPr>
          <w:rFonts w:eastAsia="仿宋_GB2312"/>
          <w:sz w:val="32"/>
          <w:szCs w:val="32"/>
        </w:rPr>
      </w:pPr>
      <w:r>
        <w:rPr>
          <w:rFonts w:eastAsia="仿宋_GB2312"/>
          <w:sz w:val="32"/>
          <w:szCs w:val="32"/>
        </w:rPr>
        <w:t>光地展位费：</w:t>
      </w:r>
      <w:r>
        <w:rPr>
          <w:rFonts w:hint="eastAsia" w:eastAsia="仿宋_GB2312"/>
          <w:sz w:val="32"/>
          <w:szCs w:val="32"/>
        </w:rPr>
        <w:t>4</w:t>
      </w:r>
      <w:r>
        <w:rPr>
          <w:rFonts w:eastAsia="仿宋_GB2312"/>
          <w:sz w:val="32"/>
          <w:szCs w:val="32"/>
        </w:rPr>
        <w:t>,350元/平方米，仅为光地租金，不含展位搭建。</w:t>
      </w:r>
    </w:p>
    <w:p>
      <w:pPr>
        <w:ind w:firstLine="640" w:firstLineChars="200"/>
        <w:rPr>
          <w:rFonts w:eastAsia="仿宋_GB2312"/>
          <w:sz w:val="32"/>
          <w:szCs w:val="32"/>
        </w:rPr>
      </w:pPr>
      <w:r>
        <w:rPr>
          <w:rFonts w:hint="eastAsia" w:eastAsia="仿宋_GB2312"/>
          <w:sz w:val="32"/>
          <w:szCs w:val="32"/>
        </w:rPr>
        <w:t>开面费：</w:t>
      </w:r>
      <w:r>
        <w:rPr>
          <w:rFonts w:eastAsia="仿宋_GB2312"/>
          <w:sz w:val="32"/>
          <w:szCs w:val="32"/>
        </w:rPr>
        <w:t>双面开加收以上展位费20%，三面开加收40%，四面开加收60%。</w:t>
      </w:r>
    </w:p>
    <w:p>
      <w:pPr>
        <w:ind w:firstLine="643" w:firstLineChars="200"/>
        <w:rPr>
          <w:rFonts w:eastAsia="仿宋_GB2312"/>
          <w:b/>
          <w:bCs/>
          <w:sz w:val="32"/>
          <w:szCs w:val="32"/>
        </w:rPr>
      </w:pPr>
      <w:r>
        <w:rPr>
          <w:rFonts w:eastAsia="仿宋_GB2312"/>
          <w:b/>
          <w:bCs/>
          <w:sz w:val="32"/>
          <w:szCs w:val="32"/>
        </w:rPr>
        <w:t xml:space="preserve">2. </w:t>
      </w:r>
      <w:r>
        <w:rPr>
          <w:rFonts w:hint="eastAsia" w:eastAsia="仿宋_GB2312"/>
          <w:b/>
          <w:bCs/>
          <w:sz w:val="32"/>
          <w:szCs w:val="32"/>
        </w:rPr>
        <w:t>市场推广</w:t>
      </w:r>
      <w:r>
        <w:rPr>
          <w:rFonts w:eastAsia="仿宋_GB2312"/>
          <w:b/>
          <w:bCs/>
          <w:sz w:val="32"/>
          <w:szCs w:val="32"/>
        </w:rPr>
        <w:t>费。</w:t>
      </w:r>
    </w:p>
    <w:p>
      <w:pPr>
        <w:ind w:firstLine="640" w:firstLineChars="200"/>
        <w:rPr>
          <w:rFonts w:eastAsia="仿宋_GB2312"/>
          <w:sz w:val="32"/>
          <w:szCs w:val="32"/>
        </w:rPr>
      </w:pPr>
      <w:r>
        <w:rPr>
          <w:rFonts w:hint="eastAsia" w:eastAsia="仿宋_GB2312"/>
          <w:sz w:val="32"/>
          <w:szCs w:val="32"/>
        </w:rPr>
        <w:t>市场推广</w:t>
      </w:r>
      <w:r>
        <w:rPr>
          <w:rFonts w:eastAsia="仿宋_GB2312"/>
          <w:sz w:val="32"/>
          <w:szCs w:val="32"/>
        </w:rPr>
        <w:t>费：4</w:t>
      </w:r>
      <w:r>
        <w:rPr>
          <w:rFonts w:hint="eastAsia" w:eastAsia="仿宋_GB2312"/>
          <w:sz w:val="32"/>
          <w:szCs w:val="32"/>
        </w:rPr>
        <w:t>,000</w:t>
      </w:r>
      <w:r>
        <w:rPr>
          <w:rFonts w:eastAsia="仿宋_GB2312"/>
          <w:sz w:val="32"/>
          <w:szCs w:val="32"/>
        </w:rPr>
        <w:t>元/</w:t>
      </w:r>
      <w:r>
        <w:rPr>
          <w:rFonts w:hint="eastAsia" w:eastAsia="仿宋_GB2312"/>
          <w:sz w:val="32"/>
          <w:szCs w:val="32"/>
        </w:rPr>
        <w:t>公司</w:t>
      </w:r>
    </w:p>
    <w:p>
      <w:pPr>
        <w:numPr>
          <w:ilvl w:val="0"/>
          <w:numId w:val="3"/>
        </w:numPr>
        <w:ind w:firstLine="643" w:firstLineChars="200"/>
        <w:rPr>
          <w:rFonts w:eastAsia="仿宋_GB2312"/>
          <w:b/>
          <w:bCs/>
          <w:sz w:val="32"/>
          <w:szCs w:val="32"/>
        </w:rPr>
      </w:pPr>
      <w:r>
        <w:rPr>
          <w:rFonts w:hint="eastAsia" w:eastAsia="仿宋_GB2312"/>
          <w:b/>
          <w:bCs/>
          <w:sz w:val="32"/>
          <w:szCs w:val="32"/>
        </w:rPr>
        <w:t>光地预交服务</w:t>
      </w:r>
      <w:r>
        <w:rPr>
          <w:rFonts w:eastAsia="仿宋_GB2312"/>
          <w:b/>
          <w:bCs/>
          <w:sz w:val="32"/>
          <w:szCs w:val="32"/>
        </w:rPr>
        <w:t>费。</w:t>
      </w:r>
    </w:p>
    <w:p>
      <w:pPr>
        <w:ind w:firstLine="640" w:firstLineChars="200"/>
        <w:rPr>
          <w:rFonts w:eastAsia="仿宋_GB2312"/>
          <w:sz w:val="32"/>
          <w:szCs w:val="32"/>
        </w:rPr>
      </w:pPr>
      <w:r>
        <w:rPr>
          <w:rFonts w:hint="eastAsia" w:eastAsia="仿宋_GB2312"/>
          <w:sz w:val="32"/>
          <w:szCs w:val="32"/>
        </w:rPr>
        <w:t>光地预交服务费：</w:t>
      </w:r>
      <w:r>
        <w:rPr>
          <w:rFonts w:eastAsia="仿宋_GB2312"/>
          <w:sz w:val="32"/>
          <w:szCs w:val="32"/>
        </w:rPr>
        <w:t>500元/平方米（用于服务费用结算，多退少补）</w:t>
      </w:r>
    </w:p>
    <w:p>
      <w:pPr>
        <w:ind w:firstLine="643" w:firstLineChars="200"/>
        <w:rPr>
          <w:rFonts w:eastAsia="楷体_GB2312"/>
          <w:b/>
          <w:sz w:val="32"/>
          <w:szCs w:val="32"/>
        </w:rPr>
      </w:pPr>
      <w:r>
        <w:rPr>
          <w:rFonts w:hint="eastAsia" w:eastAsia="楷体_GB2312"/>
          <w:b/>
          <w:sz w:val="32"/>
          <w:szCs w:val="32"/>
        </w:rPr>
        <w:t>（二）</w:t>
      </w:r>
      <w:r>
        <w:rPr>
          <w:rFonts w:eastAsia="楷体_GB2312"/>
          <w:b/>
          <w:sz w:val="32"/>
          <w:szCs w:val="32"/>
        </w:rPr>
        <w:t>联系信息。</w:t>
      </w:r>
    </w:p>
    <w:p>
      <w:pPr>
        <w:ind w:firstLine="640" w:firstLineChars="200"/>
        <w:rPr>
          <w:rFonts w:eastAsia="仿宋_GB2312"/>
          <w:sz w:val="32"/>
          <w:szCs w:val="32"/>
        </w:rPr>
      </w:pPr>
      <w:r>
        <w:rPr>
          <w:rFonts w:eastAsia="仿宋_GB2312"/>
          <w:sz w:val="32"/>
          <w:szCs w:val="32"/>
        </w:rPr>
        <w:t>请有意参展的企业于</w:t>
      </w:r>
      <w:r>
        <w:rPr>
          <w:rFonts w:hint="eastAsia" w:eastAsia="仿宋_GB2312"/>
          <w:sz w:val="32"/>
          <w:szCs w:val="32"/>
        </w:rPr>
        <w:t>1</w:t>
      </w:r>
      <w:r>
        <w:rPr>
          <w:rFonts w:eastAsia="仿宋_GB2312"/>
          <w:sz w:val="32"/>
          <w:szCs w:val="32"/>
        </w:rPr>
        <w:t>月</w:t>
      </w:r>
      <w:r>
        <w:rPr>
          <w:rFonts w:hint="eastAsia" w:eastAsia="仿宋_GB2312"/>
          <w:sz w:val="32"/>
          <w:szCs w:val="32"/>
          <w:lang w:val="en-US" w:eastAsia="zh-CN"/>
        </w:rPr>
        <w:t>25</w:t>
      </w:r>
      <w:r>
        <w:rPr>
          <w:rFonts w:eastAsia="仿宋_GB2312"/>
          <w:sz w:val="32"/>
          <w:szCs w:val="32"/>
        </w:rPr>
        <w:t>日前将参展申请表填写盖章后发送至我会联系人邮箱，我会将按照收到申请表的顺序受理参展申请。期待您的参与，如有任何疑问，欢迎随时垂询。</w:t>
      </w: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r>
        <w:rPr>
          <w:rFonts w:eastAsia="仿宋_GB2312"/>
          <w:sz w:val="32"/>
          <w:szCs w:val="32"/>
        </w:rPr>
        <w:t>附件：参展申请表</w:t>
      </w:r>
    </w:p>
    <w:p>
      <w:pPr>
        <w:ind w:firstLine="640" w:firstLineChars="200"/>
        <w:rPr>
          <w:rFonts w:eastAsia="仿宋_GB2312"/>
          <w:sz w:val="32"/>
          <w:szCs w:val="32"/>
        </w:rPr>
      </w:pPr>
    </w:p>
    <w:p>
      <w:pPr>
        <w:ind w:firstLine="640" w:firstLineChars="200"/>
        <w:rPr>
          <w:rFonts w:eastAsia="仿宋_GB2312"/>
          <w:sz w:val="32"/>
          <w:szCs w:val="32"/>
        </w:rPr>
      </w:pPr>
    </w:p>
    <w:p>
      <w:pPr>
        <w:wordWrap w:val="0"/>
        <w:ind w:firstLine="640" w:firstLineChars="200"/>
        <w:jc w:val="right"/>
        <w:rPr>
          <w:rFonts w:eastAsia="仿宋_GB2312"/>
          <w:sz w:val="32"/>
          <w:szCs w:val="32"/>
        </w:rPr>
      </w:pPr>
      <w:r>
        <w:rPr>
          <w:rFonts w:eastAsia="仿宋_GB2312"/>
          <w:sz w:val="32"/>
          <w:szCs w:val="32"/>
        </w:rPr>
        <w:t xml:space="preserve">中国国际商会会展部      </w:t>
      </w:r>
    </w:p>
    <w:p>
      <w:pPr>
        <w:wordWrap w:val="0"/>
        <w:ind w:firstLine="640" w:firstLineChars="200"/>
        <w:jc w:val="right"/>
        <w:rPr>
          <w:rFonts w:eastAsia="仿宋_GB2312"/>
          <w:sz w:val="32"/>
          <w:szCs w:val="32"/>
        </w:rPr>
        <w:sectPr>
          <w:headerReference r:id="rId3" w:type="default"/>
          <w:footerReference r:id="rId4" w:type="default"/>
          <w:type w:val="continuous"/>
          <w:pgSz w:w="11906" w:h="16838"/>
          <w:pgMar w:top="1440" w:right="1800" w:bottom="1440" w:left="1800" w:header="851" w:footer="992" w:gutter="0"/>
          <w:cols w:space="720" w:num="1"/>
          <w:docGrid w:type="lines" w:linePitch="312" w:charSpace="0"/>
        </w:sectPr>
      </w:pPr>
      <w:r>
        <w:rPr>
          <w:rFonts w:eastAsia="仿宋_GB2312"/>
          <w:sz w:val="32"/>
          <w:szCs w:val="32"/>
        </w:rPr>
        <w:t>202</w:t>
      </w:r>
      <w:r>
        <w:rPr>
          <w:rFonts w:hint="eastAsia" w:eastAsia="仿宋_GB2312"/>
          <w:sz w:val="32"/>
          <w:szCs w:val="32"/>
        </w:rPr>
        <w:t>4</w:t>
      </w:r>
      <w:r>
        <w:rPr>
          <w:rFonts w:eastAsia="仿宋_GB2312"/>
          <w:sz w:val="32"/>
          <w:szCs w:val="32"/>
        </w:rPr>
        <w:t>年</w:t>
      </w:r>
      <w:r>
        <w:rPr>
          <w:rFonts w:hint="eastAsia" w:eastAsia="仿宋_GB2312"/>
          <w:sz w:val="32"/>
          <w:szCs w:val="32"/>
        </w:rPr>
        <w:t>6</w:t>
      </w:r>
      <w:r>
        <w:rPr>
          <w:rFonts w:eastAsia="仿宋_GB2312"/>
          <w:sz w:val="32"/>
          <w:szCs w:val="32"/>
        </w:rPr>
        <w:t>月</w:t>
      </w:r>
      <w:r>
        <w:rPr>
          <w:rFonts w:hint="eastAsia" w:eastAsia="仿宋_GB2312"/>
          <w:sz w:val="32"/>
          <w:szCs w:val="32"/>
        </w:rPr>
        <w:t>26</w:t>
      </w:r>
      <w:r>
        <w:rPr>
          <w:rFonts w:eastAsia="仿宋_GB2312"/>
          <w:sz w:val="32"/>
          <w:szCs w:val="32"/>
        </w:rPr>
        <w:t xml:space="preserve">日       </w:t>
      </w:r>
    </w:p>
    <w:p>
      <w:pPr>
        <w:spacing w:line="60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参展申请表</w:t>
      </w:r>
    </w:p>
    <w:tbl>
      <w:tblPr>
        <w:tblStyle w:val="7"/>
        <w:tblpPr w:leftFromText="180" w:rightFromText="180" w:vertAnchor="text" w:horzAnchor="page" w:tblpX="1050" w:tblpY="661"/>
        <w:tblOverlap w:val="never"/>
        <w:tblW w:w="9819" w:type="dxa"/>
        <w:tblInd w:w="0" w:type="dxa"/>
        <w:tblLayout w:type="fixed"/>
        <w:tblCellMar>
          <w:top w:w="0" w:type="dxa"/>
          <w:left w:w="0" w:type="dxa"/>
          <w:bottom w:w="0" w:type="dxa"/>
          <w:right w:w="0" w:type="dxa"/>
        </w:tblCellMar>
      </w:tblPr>
      <w:tblGrid>
        <w:gridCol w:w="1403"/>
        <w:gridCol w:w="1224"/>
        <w:gridCol w:w="1350"/>
        <w:gridCol w:w="857"/>
        <w:gridCol w:w="1345"/>
        <w:gridCol w:w="192"/>
        <w:gridCol w:w="3448"/>
      </w:tblGrid>
      <w:tr>
        <w:tblPrEx>
          <w:tblCellMar>
            <w:top w:w="0" w:type="dxa"/>
            <w:left w:w="0" w:type="dxa"/>
            <w:bottom w:w="0" w:type="dxa"/>
            <w:right w:w="0" w:type="dxa"/>
          </w:tblCellMar>
        </w:tblPrEx>
        <w:trPr>
          <w:cantSplit/>
          <w:trHeight w:val="653" w:hRule="atLeast"/>
        </w:trPr>
        <w:tc>
          <w:tcPr>
            <w:tcW w:w="14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展览会名称</w:t>
            </w:r>
          </w:p>
        </w:tc>
        <w:tc>
          <w:tcPr>
            <w:tcW w:w="8416" w:type="dxa"/>
            <w:gridSpan w:val="6"/>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eastAsia="仿宋_GB2312"/>
                <w:color w:val="000000"/>
                <w:sz w:val="22"/>
                <w:szCs w:val="22"/>
              </w:rPr>
            </w:pPr>
            <w:r>
              <w:rPr>
                <w:rFonts w:hint="eastAsia" w:eastAsia="仿宋_GB2312"/>
                <w:color w:val="000000"/>
                <w:sz w:val="22"/>
                <w:szCs w:val="22"/>
              </w:rPr>
              <w:t>2025汉诺威工业博览会</w:t>
            </w:r>
          </w:p>
        </w:tc>
      </w:tr>
      <w:tr>
        <w:tblPrEx>
          <w:tblCellMar>
            <w:top w:w="0" w:type="dxa"/>
            <w:left w:w="0" w:type="dxa"/>
            <w:bottom w:w="0" w:type="dxa"/>
            <w:right w:w="0" w:type="dxa"/>
          </w:tblCellMar>
        </w:tblPrEx>
        <w:trPr>
          <w:cantSplit/>
          <w:trHeight w:val="653" w:hRule="atLeast"/>
        </w:trPr>
        <w:tc>
          <w:tcPr>
            <w:tcW w:w="14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展览时间</w:t>
            </w:r>
          </w:p>
        </w:tc>
        <w:tc>
          <w:tcPr>
            <w:tcW w:w="343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_GB2312"/>
                <w:color w:val="000000"/>
                <w:sz w:val="22"/>
                <w:szCs w:val="22"/>
              </w:rPr>
            </w:pPr>
            <w:r>
              <w:rPr>
                <w:rFonts w:eastAsia="仿宋_GB2312"/>
                <w:color w:val="000000"/>
                <w:kern w:val="0"/>
                <w:sz w:val="22"/>
                <w:szCs w:val="22"/>
                <w:lang w:bidi="ar"/>
              </w:rPr>
              <w:t>202</w:t>
            </w:r>
            <w:r>
              <w:rPr>
                <w:rFonts w:hint="eastAsia" w:eastAsia="仿宋_GB2312"/>
                <w:color w:val="000000"/>
                <w:kern w:val="0"/>
                <w:sz w:val="22"/>
                <w:szCs w:val="22"/>
                <w:lang w:bidi="ar"/>
              </w:rPr>
              <w:t>5</w:t>
            </w:r>
            <w:r>
              <w:rPr>
                <w:rFonts w:eastAsia="仿宋_GB2312"/>
                <w:color w:val="000000"/>
                <w:kern w:val="0"/>
                <w:sz w:val="22"/>
                <w:szCs w:val="22"/>
                <w:lang w:bidi="ar"/>
              </w:rPr>
              <w:t>年</w:t>
            </w:r>
            <w:r>
              <w:rPr>
                <w:rFonts w:hint="eastAsia" w:eastAsia="仿宋_GB2312"/>
                <w:color w:val="000000"/>
                <w:kern w:val="0"/>
                <w:sz w:val="22"/>
                <w:szCs w:val="22"/>
                <w:lang w:bidi="ar"/>
              </w:rPr>
              <w:t>3</w:t>
            </w:r>
            <w:r>
              <w:rPr>
                <w:rFonts w:eastAsia="仿宋_GB2312"/>
                <w:color w:val="000000"/>
                <w:kern w:val="0"/>
                <w:sz w:val="22"/>
                <w:szCs w:val="22"/>
                <w:lang w:bidi="ar"/>
              </w:rPr>
              <w:t>月</w:t>
            </w:r>
            <w:r>
              <w:rPr>
                <w:rFonts w:hint="eastAsia" w:eastAsia="仿宋_GB2312"/>
                <w:color w:val="000000"/>
                <w:kern w:val="0"/>
                <w:sz w:val="22"/>
                <w:szCs w:val="22"/>
                <w:lang w:bidi="ar"/>
              </w:rPr>
              <w:t>31</w:t>
            </w:r>
            <w:r>
              <w:rPr>
                <w:rFonts w:eastAsia="仿宋_GB2312"/>
                <w:color w:val="000000"/>
                <w:kern w:val="0"/>
                <w:sz w:val="22"/>
                <w:szCs w:val="22"/>
                <w:lang w:bidi="ar"/>
              </w:rPr>
              <w:t>日-</w:t>
            </w:r>
            <w:r>
              <w:rPr>
                <w:rFonts w:hint="eastAsia" w:eastAsia="仿宋_GB2312"/>
                <w:color w:val="000000"/>
                <w:kern w:val="0"/>
                <w:sz w:val="22"/>
                <w:szCs w:val="22"/>
                <w:lang w:bidi="ar"/>
              </w:rPr>
              <w:t>4月4</w:t>
            </w:r>
            <w:r>
              <w:rPr>
                <w:rFonts w:eastAsia="仿宋_GB2312"/>
                <w:color w:val="000000"/>
                <w:kern w:val="0"/>
                <w:sz w:val="22"/>
                <w:szCs w:val="22"/>
                <w:lang w:bidi="ar"/>
              </w:rPr>
              <w:t>日</w:t>
            </w:r>
          </w:p>
        </w:tc>
        <w:tc>
          <w:tcPr>
            <w:tcW w:w="1345" w:type="dxa"/>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展览地点</w:t>
            </w:r>
          </w:p>
        </w:tc>
        <w:tc>
          <w:tcPr>
            <w:tcW w:w="36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_GB2312"/>
                <w:color w:val="000000"/>
                <w:sz w:val="22"/>
                <w:szCs w:val="22"/>
              </w:rPr>
            </w:pPr>
            <w:r>
              <w:rPr>
                <w:rFonts w:hint="eastAsia" w:eastAsia="仿宋_GB2312"/>
                <w:color w:val="000000"/>
                <w:kern w:val="0"/>
                <w:sz w:val="22"/>
                <w:szCs w:val="22"/>
                <w:lang w:bidi="ar"/>
              </w:rPr>
              <w:t>德国汉诺威展览中心</w:t>
            </w:r>
          </w:p>
        </w:tc>
      </w:tr>
      <w:tr>
        <w:tblPrEx>
          <w:tblCellMar>
            <w:top w:w="0" w:type="dxa"/>
            <w:left w:w="0" w:type="dxa"/>
            <w:bottom w:w="0" w:type="dxa"/>
            <w:right w:w="0" w:type="dxa"/>
          </w:tblCellMar>
        </w:tblPrEx>
        <w:trPr>
          <w:cantSplit/>
          <w:trHeight w:val="759" w:hRule="atLeast"/>
        </w:trPr>
        <w:tc>
          <w:tcPr>
            <w:tcW w:w="1403" w:type="dxa"/>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color w:val="000000"/>
                <w:kern w:val="0"/>
                <w:sz w:val="22"/>
                <w:szCs w:val="22"/>
                <w:lang w:bidi="ar"/>
              </w:rPr>
            </w:pPr>
            <w:r>
              <w:rPr>
                <w:rFonts w:eastAsia="仿宋_GB2312"/>
                <w:color w:val="000000"/>
                <w:kern w:val="0"/>
                <w:sz w:val="22"/>
                <w:szCs w:val="22"/>
                <w:lang w:bidi="ar"/>
              </w:rPr>
              <w:t>申请</w:t>
            </w:r>
            <w:r>
              <w:rPr>
                <w:rFonts w:hint="eastAsia" w:eastAsia="仿宋_GB2312"/>
                <w:color w:val="000000"/>
                <w:kern w:val="0"/>
                <w:sz w:val="22"/>
                <w:szCs w:val="22"/>
                <w:lang w:bidi="ar"/>
              </w:rPr>
              <w:t>展区</w:t>
            </w:r>
          </w:p>
          <w:p>
            <w:pPr>
              <w:widowControl/>
              <w:jc w:val="center"/>
              <w:textAlignment w:val="center"/>
              <w:rPr>
                <w:rFonts w:eastAsia="仿宋_GB2312"/>
                <w:color w:val="000000"/>
                <w:sz w:val="22"/>
                <w:szCs w:val="22"/>
              </w:rPr>
            </w:pPr>
            <w:r>
              <w:rPr>
                <w:rFonts w:hint="eastAsia" w:eastAsia="仿宋_GB2312"/>
                <w:color w:val="000000"/>
                <w:kern w:val="0"/>
                <w:sz w:val="22"/>
                <w:szCs w:val="22"/>
                <w:lang w:bidi="ar"/>
              </w:rPr>
              <w:t>和</w:t>
            </w:r>
            <w:r>
              <w:rPr>
                <w:rFonts w:eastAsia="仿宋_GB2312"/>
                <w:color w:val="000000"/>
                <w:kern w:val="0"/>
                <w:sz w:val="22"/>
                <w:szCs w:val="22"/>
                <w:lang w:bidi="ar"/>
              </w:rPr>
              <w:t>面积</w:t>
            </w:r>
          </w:p>
        </w:tc>
        <w:tc>
          <w:tcPr>
            <w:tcW w:w="841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u w:val="single"/>
                <w:lang w:bidi="ar"/>
              </w:rPr>
              <w:t xml:space="preserve">    </w:t>
            </w:r>
            <w:r>
              <w:rPr>
                <w:rFonts w:hint="eastAsia" w:eastAsia="仿宋_GB2312"/>
                <w:color w:val="000000"/>
                <w:kern w:val="0"/>
                <w:sz w:val="22"/>
                <w:szCs w:val="22"/>
                <w:u w:val="single"/>
                <w:lang w:bidi="ar"/>
              </w:rPr>
              <w:t xml:space="preserve">       </w:t>
            </w:r>
            <w:r>
              <w:rPr>
                <w:rFonts w:eastAsia="仿宋_GB2312"/>
                <w:color w:val="000000"/>
                <w:kern w:val="0"/>
                <w:sz w:val="22"/>
                <w:szCs w:val="22"/>
                <w:u w:val="single"/>
                <w:lang w:bidi="ar"/>
              </w:rPr>
              <w:t xml:space="preserve"> </w:t>
            </w:r>
            <w:r>
              <w:rPr>
                <w:rFonts w:hint="eastAsia" w:eastAsia="仿宋_GB2312"/>
                <w:color w:val="000000"/>
                <w:kern w:val="0"/>
                <w:sz w:val="22"/>
                <w:szCs w:val="22"/>
                <w:lang w:bidi="ar"/>
              </w:rPr>
              <w:t xml:space="preserve">展区   </w:t>
            </w:r>
            <w:r>
              <w:rPr>
                <w:rFonts w:eastAsia="仿宋_GB2312"/>
                <w:color w:val="000000"/>
                <w:kern w:val="0"/>
                <w:sz w:val="22"/>
                <w:szCs w:val="22"/>
                <w:u w:val="single"/>
                <w:lang w:bidi="ar"/>
              </w:rPr>
              <w:t xml:space="preserve">          </w:t>
            </w:r>
            <w:r>
              <w:rPr>
                <w:rFonts w:eastAsia="仿宋_GB2312"/>
                <w:color w:val="000000"/>
                <w:kern w:val="0"/>
                <w:sz w:val="22"/>
                <w:szCs w:val="22"/>
                <w:lang w:bidi="ar"/>
              </w:rPr>
              <w:t xml:space="preserve"> 平方米</w:t>
            </w:r>
            <w:r>
              <w:rPr>
                <w:rFonts w:hint="eastAsia" w:eastAsia="仿宋_GB2312"/>
                <w:color w:val="000000"/>
                <w:kern w:val="0"/>
                <w:sz w:val="22"/>
                <w:szCs w:val="22"/>
                <w:lang w:bidi="ar"/>
              </w:rPr>
              <w:t xml:space="preserve">      </w:t>
            </w:r>
            <w:r>
              <w:rPr>
                <w:rFonts w:hint="eastAsia" w:eastAsia="仿宋_GB2312"/>
                <w:color w:val="000000"/>
                <w:kern w:val="0"/>
                <w:sz w:val="22"/>
                <w:szCs w:val="22"/>
                <w:lang w:bidi="ar"/>
              </w:rPr>
              <w:sym w:font="Wingdings" w:char="00A8"/>
            </w:r>
            <w:r>
              <w:rPr>
                <w:rFonts w:hint="eastAsia" w:eastAsia="仿宋_GB2312"/>
                <w:color w:val="000000"/>
                <w:kern w:val="0"/>
                <w:sz w:val="22"/>
                <w:szCs w:val="22"/>
                <w:lang w:bidi="ar"/>
              </w:rPr>
              <w:t xml:space="preserve">标摊  </w:t>
            </w:r>
            <w:r>
              <w:rPr>
                <w:rFonts w:hint="eastAsia" w:eastAsia="仿宋_GB2312"/>
                <w:color w:val="000000"/>
                <w:kern w:val="0"/>
                <w:sz w:val="22"/>
                <w:szCs w:val="22"/>
                <w:lang w:bidi="ar"/>
              </w:rPr>
              <w:sym w:font="Wingdings" w:char="00A8"/>
            </w:r>
            <w:r>
              <w:rPr>
                <w:rFonts w:hint="eastAsia" w:eastAsia="仿宋_GB2312"/>
                <w:color w:val="000000"/>
                <w:kern w:val="0"/>
                <w:sz w:val="22"/>
                <w:szCs w:val="22"/>
                <w:lang w:bidi="ar"/>
              </w:rPr>
              <w:t>光地</w:t>
            </w:r>
          </w:p>
        </w:tc>
      </w:tr>
      <w:tr>
        <w:tblPrEx>
          <w:tblCellMar>
            <w:top w:w="0" w:type="dxa"/>
            <w:left w:w="0" w:type="dxa"/>
            <w:bottom w:w="0" w:type="dxa"/>
            <w:right w:w="0" w:type="dxa"/>
          </w:tblCellMar>
        </w:tblPrEx>
        <w:trPr>
          <w:cantSplit/>
          <w:trHeight w:val="653" w:hRule="atLeast"/>
        </w:trPr>
        <w:tc>
          <w:tcPr>
            <w:tcW w:w="140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color w:val="000000"/>
                <w:kern w:val="0"/>
                <w:sz w:val="22"/>
                <w:szCs w:val="22"/>
                <w:lang w:bidi="ar"/>
              </w:rPr>
            </w:pPr>
            <w:r>
              <w:rPr>
                <w:rFonts w:eastAsia="仿宋_GB2312"/>
                <w:color w:val="000000"/>
                <w:kern w:val="0"/>
                <w:sz w:val="22"/>
                <w:szCs w:val="22"/>
                <w:lang w:bidi="ar"/>
              </w:rPr>
              <w:t>申请单位</w:t>
            </w:r>
          </w:p>
          <w:p>
            <w:pPr>
              <w:widowControl/>
              <w:jc w:val="center"/>
              <w:textAlignment w:val="center"/>
              <w:rPr>
                <w:rFonts w:eastAsia="仿宋_GB2312"/>
                <w:color w:val="000000"/>
                <w:sz w:val="22"/>
                <w:szCs w:val="22"/>
              </w:rPr>
            </w:pPr>
            <w:r>
              <w:rPr>
                <w:rFonts w:eastAsia="仿宋_GB2312"/>
                <w:color w:val="000000"/>
                <w:kern w:val="0"/>
                <w:sz w:val="22"/>
                <w:szCs w:val="22"/>
                <w:lang w:bidi="ar"/>
              </w:rPr>
              <w:t>名称</w:t>
            </w:r>
          </w:p>
        </w:tc>
        <w:tc>
          <w:tcPr>
            <w:tcW w:w="12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中文</w:t>
            </w:r>
          </w:p>
        </w:tc>
        <w:tc>
          <w:tcPr>
            <w:tcW w:w="719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_GB2312"/>
                <w:color w:val="000000"/>
                <w:sz w:val="22"/>
                <w:szCs w:val="22"/>
              </w:rPr>
            </w:pPr>
          </w:p>
        </w:tc>
      </w:tr>
      <w:tr>
        <w:tblPrEx>
          <w:tblCellMar>
            <w:top w:w="0" w:type="dxa"/>
            <w:left w:w="0" w:type="dxa"/>
            <w:bottom w:w="0" w:type="dxa"/>
            <w:right w:w="0" w:type="dxa"/>
          </w:tblCellMar>
        </w:tblPrEx>
        <w:trPr>
          <w:cantSplit/>
          <w:trHeight w:val="653" w:hRule="atLeast"/>
        </w:trPr>
        <w:tc>
          <w:tcPr>
            <w:tcW w:w="140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_GB2312"/>
                <w:color w:val="000000"/>
                <w:sz w:val="22"/>
                <w:szCs w:val="22"/>
              </w:rPr>
            </w:pPr>
          </w:p>
        </w:tc>
        <w:tc>
          <w:tcPr>
            <w:tcW w:w="12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英文</w:t>
            </w:r>
          </w:p>
        </w:tc>
        <w:tc>
          <w:tcPr>
            <w:tcW w:w="719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_GB2312"/>
                <w:color w:val="000000"/>
                <w:sz w:val="22"/>
                <w:szCs w:val="22"/>
              </w:rPr>
            </w:pPr>
          </w:p>
        </w:tc>
      </w:tr>
      <w:tr>
        <w:tblPrEx>
          <w:tblCellMar>
            <w:top w:w="0" w:type="dxa"/>
            <w:left w:w="0" w:type="dxa"/>
            <w:bottom w:w="0" w:type="dxa"/>
            <w:right w:w="0" w:type="dxa"/>
          </w:tblCellMar>
        </w:tblPrEx>
        <w:trPr>
          <w:cantSplit/>
          <w:trHeight w:val="653" w:hRule="atLeast"/>
        </w:trPr>
        <w:tc>
          <w:tcPr>
            <w:tcW w:w="140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color w:val="000000"/>
                <w:kern w:val="0"/>
                <w:sz w:val="22"/>
                <w:szCs w:val="22"/>
                <w:lang w:bidi="ar"/>
              </w:rPr>
            </w:pPr>
            <w:r>
              <w:rPr>
                <w:rFonts w:eastAsia="仿宋_GB2312"/>
                <w:color w:val="000000"/>
                <w:kern w:val="0"/>
                <w:sz w:val="22"/>
                <w:szCs w:val="22"/>
                <w:lang w:bidi="ar"/>
              </w:rPr>
              <w:t>申请单位</w:t>
            </w:r>
          </w:p>
          <w:p>
            <w:pPr>
              <w:widowControl/>
              <w:jc w:val="center"/>
              <w:textAlignment w:val="center"/>
              <w:rPr>
                <w:rFonts w:eastAsia="仿宋_GB2312"/>
                <w:color w:val="000000"/>
                <w:kern w:val="0"/>
                <w:sz w:val="22"/>
                <w:szCs w:val="22"/>
                <w:lang w:bidi="ar"/>
              </w:rPr>
            </w:pPr>
            <w:r>
              <w:rPr>
                <w:rFonts w:eastAsia="仿宋_GB2312"/>
                <w:color w:val="000000"/>
                <w:kern w:val="0"/>
                <w:sz w:val="22"/>
                <w:szCs w:val="22"/>
                <w:lang w:bidi="ar"/>
              </w:rPr>
              <w:t>地址</w:t>
            </w:r>
          </w:p>
        </w:tc>
        <w:tc>
          <w:tcPr>
            <w:tcW w:w="12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中文</w:t>
            </w:r>
          </w:p>
        </w:tc>
        <w:tc>
          <w:tcPr>
            <w:tcW w:w="719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_GB2312"/>
                <w:color w:val="000000"/>
                <w:sz w:val="22"/>
                <w:szCs w:val="22"/>
              </w:rPr>
            </w:pPr>
          </w:p>
        </w:tc>
      </w:tr>
      <w:tr>
        <w:tblPrEx>
          <w:tblCellMar>
            <w:top w:w="0" w:type="dxa"/>
            <w:left w:w="0" w:type="dxa"/>
            <w:bottom w:w="0" w:type="dxa"/>
            <w:right w:w="0" w:type="dxa"/>
          </w:tblCellMar>
        </w:tblPrEx>
        <w:trPr>
          <w:cantSplit/>
          <w:trHeight w:val="653" w:hRule="atLeast"/>
        </w:trPr>
        <w:tc>
          <w:tcPr>
            <w:tcW w:w="140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color w:val="000000"/>
                <w:kern w:val="0"/>
                <w:sz w:val="22"/>
                <w:szCs w:val="22"/>
                <w:lang w:bidi="ar"/>
              </w:rPr>
            </w:pPr>
          </w:p>
        </w:tc>
        <w:tc>
          <w:tcPr>
            <w:tcW w:w="12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英文</w:t>
            </w:r>
          </w:p>
        </w:tc>
        <w:tc>
          <w:tcPr>
            <w:tcW w:w="719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_GB2312"/>
                <w:color w:val="000000"/>
                <w:sz w:val="22"/>
                <w:szCs w:val="22"/>
              </w:rPr>
            </w:pPr>
          </w:p>
        </w:tc>
      </w:tr>
      <w:tr>
        <w:tblPrEx>
          <w:tblCellMar>
            <w:top w:w="0" w:type="dxa"/>
            <w:left w:w="0" w:type="dxa"/>
            <w:bottom w:w="0" w:type="dxa"/>
            <w:right w:w="0" w:type="dxa"/>
          </w:tblCellMar>
        </w:tblPrEx>
        <w:trPr>
          <w:cantSplit/>
          <w:trHeight w:val="653" w:hRule="atLeast"/>
        </w:trPr>
        <w:tc>
          <w:tcPr>
            <w:tcW w:w="14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_GB2312"/>
                <w:color w:val="000000"/>
                <w:kern w:val="0"/>
                <w:sz w:val="22"/>
                <w:szCs w:val="22"/>
                <w:lang w:bidi="ar"/>
              </w:rPr>
            </w:pPr>
            <w:r>
              <w:rPr>
                <w:rFonts w:eastAsia="仿宋_GB2312"/>
                <w:color w:val="000000"/>
                <w:kern w:val="0"/>
                <w:sz w:val="22"/>
                <w:szCs w:val="22"/>
                <w:lang w:bidi="ar"/>
              </w:rPr>
              <w:t>申请单位营业执照注册号</w:t>
            </w:r>
          </w:p>
        </w:tc>
        <w:tc>
          <w:tcPr>
            <w:tcW w:w="343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_GB2312"/>
                <w:color w:val="000000"/>
                <w:sz w:val="22"/>
                <w:szCs w:val="22"/>
              </w:rPr>
            </w:pPr>
          </w:p>
        </w:tc>
        <w:tc>
          <w:tcPr>
            <w:tcW w:w="153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申请单位税务登记号</w:t>
            </w:r>
          </w:p>
        </w:tc>
        <w:tc>
          <w:tcPr>
            <w:tcW w:w="344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2"/>
                <w:szCs w:val="22"/>
              </w:rPr>
            </w:pPr>
          </w:p>
        </w:tc>
      </w:tr>
      <w:tr>
        <w:tblPrEx>
          <w:tblCellMar>
            <w:top w:w="0" w:type="dxa"/>
            <w:left w:w="0" w:type="dxa"/>
            <w:bottom w:w="0" w:type="dxa"/>
            <w:right w:w="0" w:type="dxa"/>
          </w:tblCellMar>
        </w:tblPrEx>
        <w:trPr>
          <w:cantSplit/>
          <w:trHeight w:val="653" w:hRule="atLeast"/>
        </w:trPr>
        <w:tc>
          <w:tcPr>
            <w:tcW w:w="140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展出产品</w:t>
            </w:r>
          </w:p>
        </w:tc>
        <w:tc>
          <w:tcPr>
            <w:tcW w:w="12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中文</w:t>
            </w:r>
          </w:p>
        </w:tc>
        <w:tc>
          <w:tcPr>
            <w:tcW w:w="719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_GB2312"/>
                <w:color w:val="000000"/>
                <w:kern w:val="0"/>
                <w:sz w:val="22"/>
                <w:szCs w:val="22"/>
                <w:lang w:bidi="ar"/>
              </w:rPr>
            </w:pPr>
          </w:p>
        </w:tc>
      </w:tr>
      <w:tr>
        <w:tblPrEx>
          <w:tblCellMar>
            <w:top w:w="0" w:type="dxa"/>
            <w:left w:w="0" w:type="dxa"/>
            <w:bottom w:w="0" w:type="dxa"/>
            <w:right w:w="0" w:type="dxa"/>
          </w:tblCellMar>
        </w:tblPrEx>
        <w:trPr>
          <w:cantSplit/>
          <w:trHeight w:val="653" w:hRule="atLeast"/>
        </w:trPr>
        <w:tc>
          <w:tcPr>
            <w:tcW w:w="140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_GB2312"/>
                <w:color w:val="000000"/>
                <w:sz w:val="22"/>
                <w:szCs w:val="22"/>
              </w:rPr>
            </w:pPr>
          </w:p>
        </w:tc>
        <w:tc>
          <w:tcPr>
            <w:tcW w:w="12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英文</w:t>
            </w:r>
          </w:p>
        </w:tc>
        <w:tc>
          <w:tcPr>
            <w:tcW w:w="719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_GB2312"/>
                <w:color w:val="000000"/>
                <w:sz w:val="22"/>
                <w:szCs w:val="22"/>
              </w:rPr>
            </w:pPr>
          </w:p>
        </w:tc>
      </w:tr>
      <w:tr>
        <w:tblPrEx>
          <w:tblCellMar>
            <w:top w:w="0" w:type="dxa"/>
            <w:left w:w="0" w:type="dxa"/>
            <w:bottom w:w="0" w:type="dxa"/>
            <w:right w:w="0" w:type="dxa"/>
          </w:tblCellMar>
        </w:tblPrEx>
        <w:trPr>
          <w:cantSplit/>
          <w:trHeight w:val="734" w:hRule="atLeast"/>
        </w:trPr>
        <w:tc>
          <w:tcPr>
            <w:tcW w:w="14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联系人</w:t>
            </w:r>
          </w:p>
        </w:tc>
        <w:tc>
          <w:tcPr>
            <w:tcW w:w="12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_GB2312"/>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手机</w:t>
            </w:r>
          </w:p>
        </w:tc>
        <w:tc>
          <w:tcPr>
            <w:tcW w:w="239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_GB2312"/>
                <w:color w:val="000000"/>
                <w:sz w:val="22"/>
                <w:szCs w:val="22"/>
              </w:rPr>
            </w:pPr>
          </w:p>
        </w:tc>
        <w:tc>
          <w:tcPr>
            <w:tcW w:w="3448" w:type="dxa"/>
            <w:vMerge w:val="restart"/>
            <w:tcBorders>
              <w:left w:val="single" w:color="000000" w:sz="4" w:space="0"/>
              <w:right w:val="single" w:color="000000" w:sz="4" w:space="0"/>
            </w:tcBorders>
            <w:tcMar>
              <w:top w:w="15" w:type="dxa"/>
              <w:left w:w="15" w:type="dxa"/>
              <w:right w:w="15" w:type="dxa"/>
            </w:tcMar>
            <w:vAlign w:val="center"/>
          </w:tcPr>
          <w:p>
            <w:pPr>
              <w:jc w:val="center"/>
              <w:rPr>
                <w:rFonts w:eastAsia="仿宋_GB2312"/>
                <w:color w:val="000000"/>
                <w:kern w:val="0"/>
                <w:sz w:val="22"/>
                <w:szCs w:val="22"/>
                <w:lang w:bidi="ar"/>
              </w:rPr>
            </w:pPr>
            <w:r>
              <w:rPr>
                <w:rFonts w:eastAsia="仿宋_GB2312"/>
                <w:color w:val="000000"/>
                <w:kern w:val="0"/>
                <w:sz w:val="22"/>
                <w:szCs w:val="22"/>
                <w:lang w:bidi="ar"/>
              </w:rPr>
              <w:t>申请参展单位</w:t>
            </w:r>
          </w:p>
          <w:p>
            <w:pPr>
              <w:jc w:val="center"/>
              <w:rPr>
                <w:rFonts w:eastAsia="仿宋_GB2312"/>
                <w:color w:val="000000"/>
                <w:sz w:val="22"/>
                <w:szCs w:val="22"/>
              </w:rPr>
            </w:pPr>
            <w:r>
              <w:rPr>
                <w:rFonts w:eastAsia="仿宋_GB2312"/>
                <w:color w:val="000000"/>
                <w:kern w:val="0"/>
                <w:sz w:val="22"/>
                <w:szCs w:val="22"/>
                <w:lang w:bidi="ar"/>
              </w:rPr>
              <w:t>此处盖章</w:t>
            </w:r>
          </w:p>
        </w:tc>
      </w:tr>
      <w:tr>
        <w:tblPrEx>
          <w:tblCellMar>
            <w:top w:w="0" w:type="dxa"/>
            <w:left w:w="0" w:type="dxa"/>
            <w:bottom w:w="0" w:type="dxa"/>
            <w:right w:w="0" w:type="dxa"/>
          </w:tblCellMar>
        </w:tblPrEx>
        <w:trPr>
          <w:cantSplit/>
          <w:trHeight w:val="716" w:hRule="atLeast"/>
        </w:trPr>
        <w:tc>
          <w:tcPr>
            <w:tcW w:w="14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电话</w:t>
            </w:r>
          </w:p>
        </w:tc>
        <w:tc>
          <w:tcPr>
            <w:tcW w:w="12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_GB2312"/>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传真</w:t>
            </w:r>
          </w:p>
        </w:tc>
        <w:tc>
          <w:tcPr>
            <w:tcW w:w="239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_GB2312"/>
                <w:color w:val="000000"/>
                <w:sz w:val="22"/>
                <w:szCs w:val="22"/>
              </w:rPr>
            </w:pPr>
          </w:p>
        </w:tc>
        <w:tc>
          <w:tcPr>
            <w:tcW w:w="3448" w:type="dxa"/>
            <w:vMerge w:val="continue"/>
            <w:tcBorders>
              <w:left w:val="single" w:color="000000" w:sz="4" w:space="0"/>
              <w:right w:val="single" w:color="000000" w:sz="4" w:space="0"/>
            </w:tcBorders>
            <w:tcMar>
              <w:top w:w="15" w:type="dxa"/>
              <w:left w:w="15" w:type="dxa"/>
              <w:right w:w="15" w:type="dxa"/>
            </w:tcMar>
            <w:vAlign w:val="center"/>
          </w:tcPr>
          <w:p>
            <w:pPr>
              <w:jc w:val="center"/>
              <w:rPr>
                <w:rFonts w:eastAsia="仿宋_GB2312"/>
                <w:color w:val="000000"/>
                <w:sz w:val="22"/>
                <w:szCs w:val="22"/>
              </w:rPr>
            </w:pPr>
          </w:p>
        </w:tc>
      </w:tr>
      <w:tr>
        <w:tblPrEx>
          <w:tblCellMar>
            <w:top w:w="0" w:type="dxa"/>
            <w:left w:w="0" w:type="dxa"/>
            <w:bottom w:w="0" w:type="dxa"/>
            <w:right w:w="0" w:type="dxa"/>
          </w:tblCellMar>
        </w:tblPrEx>
        <w:trPr>
          <w:cantSplit/>
          <w:trHeight w:val="701" w:hRule="atLeast"/>
        </w:trPr>
        <w:tc>
          <w:tcPr>
            <w:tcW w:w="14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电子邮件</w:t>
            </w:r>
          </w:p>
        </w:tc>
        <w:tc>
          <w:tcPr>
            <w:tcW w:w="12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_GB2312"/>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公司网址</w:t>
            </w:r>
          </w:p>
        </w:tc>
        <w:tc>
          <w:tcPr>
            <w:tcW w:w="239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_GB2312"/>
                <w:color w:val="000000"/>
                <w:sz w:val="22"/>
                <w:szCs w:val="22"/>
              </w:rPr>
            </w:pPr>
          </w:p>
        </w:tc>
        <w:tc>
          <w:tcPr>
            <w:tcW w:w="344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olor w:val="000000"/>
                <w:sz w:val="22"/>
                <w:szCs w:val="22"/>
              </w:rPr>
            </w:pPr>
          </w:p>
        </w:tc>
      </w:tr>
      <w:tr>
        <w:tblPrEx>
          <w:tblCellMar>
            <w:top w:w="0" w:type="dxa"/>
            <w:left w:w="0" w:type="dxa"/>
            <w:bottom w:w="0" w:type="dxa"/>
            <w:right w:w="0" w:type="dxa"/>
          </w:tblCellMar>
        </w:tblPrEx>
        <w:trPr>
          <w:cantSplit/>
          <w:trHeight w:val="2123" w:hRule="exact"/>
        </w:trPr>
        <w:tc>
          <w:tcPr>
            <w:tcW w:w="637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仿宋_GB2312"/>
                <w:color w:val="000000"/>
                <w:kern w:val="0"/>
                <w:sz w:val="22"/>
                <w:szCs w:val="22"/>
                <w:lang w:bidi="ar"/>
              </w:rPr>
            </w:pPr>
            <w:r>
              <w:rPr>
                <w:rFonts w:eastAsia="仿宋_GB2312"/>
                <w:sz w:val="24"/>
              </w:rPr>
              <w:t>中</w:t>
            </w:r>
            <w:r>
              <w:rPr>
                <w:rFonts w:eastAsia="仿宋_GB2312"/>
                <w:color w:val="000000"/>
                <w:kern w:val="0"/>
                <w:sz w:val="22"/>
                <w:szCs w:val="22"/>
                <w:lang w:bidi="ar"/>
              </w:rPr>
              <w:t>国国际商会会展部</w:t>
            </w:r>
          </w:p>
          <w:p>
            <w:pPr>
              <w:widowControl/>
              <w:jc w:val="left"/>
              <w:textAlignment w:val="center"/>
              <w:rPr>
                <w:rFonts w:eastAsia="仿宋_GB2312"/>
                <w:color w:val="000000"/>
                <w:kern w:val="0"/>
                <w:sz w:val="22"/>
                <w:szCs w:val="22"/>
                <w:lang w:bidi="ar"/>
              </w:rPr>
            </w:pPr>
            <w:r>
              <w:rPr>
                <w:rFonts w:eastAsia="仿宋_GB2312"/>
                <w:color w:val="000000"/>
                <w:kern w:val="0"/>
                <w:sz w:val="22"/>
                <w:szCs w:val="22"/>
                <w:lang w:bidi="ar"/>
              </w:rPr>
              <w:t>地    址： 北京市西城区桦皮厂胡同2号国际商会大厦11层</w:t>
            </w:r>
          </w:p>
          <w:p>
            <w:pPr>
              <w:widowControl/>
              <w:jc w:val="left"/>
              <w:textAlignment w:val="center"/>
              <w:rPr>
                <w:rFonts w:hint="default" w:eastAsia="仿宋_GB2312"/>
                <w:color w:val="000000"/>
                <w:kern w:val="0"/>
                <w:sz w:val="22"/>
                <w:szCs w:val="22"/>
                <w:lang w:val="en-US" w:eastAsia="zh-CN" w:bidi="ar"/>
              </w:rPr>
            </w:pPr>
            <w:bookmarkStart w:id="0" w:name="_GoBack"/>
            <w:r>
              <w:rPr>
                <w:rFonts w:eastAsia="仿宋_GB2312"/>
                <w:color w:val="000000"/>
                <w:kern w:val="0"/>
                <w:sz w:val="22"/>
                <w:szCs w:val="22"/>
                <w:lang w:bidi="ar"/>
              </w:rPr>
              <w:t xml:space="preserve">邮  </w:t>
            </w:r>
            <w:r>
              <w:rPr>
                <w:rFonts w:hint="eastAsia" w:eastAsia="仿宋_GB2312"/>
                <w:color w:val="000000"/>
                <w:kern w:val="0"/>
                <w:sz w:val="22"/>
                <w:szCs w:val="22"/>
                <w:lang w:val="en-US" w:eastAsia="zh-CN" w:bidi="ar"/>
              </w:rPr>
              <w:t xml:space="preserve">  </w:t>
            </w:r>
            <w:r>
              <w:rPr>
                <w:rFonts w:eastAsia="仿宋_GB2312"/>
                <w:color w:val="000000"/>
                <w:kern w:val="0"/>
                <w:sz w:val="22"/>
                <w:szCs w:val="22"/>
                <w:lang w:bidi="ar"/>
              </w:rPr>
              <w:t>箱：</w:t>
            </w:r>
            <w:r>
              <w:rPr>
                <w:rFonts w:hint="eastAsia" w:eastAsia="仿宋_GB2312"/>
                <w:color w:val="000000"/>
                <w:kern w:val="0"/>
                <w:sz w:val="22"/>
                <w:szCs w:val="22"/>
                <w:lang w:val="en-US" w:eastAsia="zh-CN" w:bidi="ar"/>
              </w:rPr>
              <w:t xml:space="preserve"> purch15@163.com</w:t>
            </w:r>
            <w:bookmarkEnd w:id="0"/>
          </w:p>
        </w:tc>
        <w:tc>
          <w:tcPr>
            <w:tcW w:w="3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olor w:val="000000"/>
                <w:kern w:val="0"/>
                <w:sz w:val="22"/>
                <w:szCs w:val="22"/>
                <w:lang w:bidi="ar"/>
              </w:rPr>
            </w:pPr>
            <w:r>
              <w:rPr>
                <w:rFonts w:eastAsia="仿宋_GB2312"/>
                <w:color w:val="000000"/>
                <w:kern w:val="0"/>
                <w:sz w:val="22"/>
                <w:szCs w:val="22"/>
                <w:lang w:bidi="ar"/>
              </w:rPr>
              <w:t>中国国际商会会展部</w:t>
            </w:r>
          </w:p>
          <w:p>
            <w:pPr>
              <w:jc w:val="center"/>
              <w:rPr>
                <w:rFonts w:eastAsia="仿宋_GB2312"/>
                <w:color w:val="000000"/>
                <w:sz w:val="22"/>
                <w:szCs w:val="22"/>
              </w:rPr>
            </w:pPr>
            <w:r>
              <w:rPr>
                <w:rFonts w:eastAsia="仿宋_GB2312"/>
                <w:color w:val="000000"/>
                <w:kern w:val="0"/>
                <w:sz w:val="22"/>
                <w:szCs w:val="22"/>
                <w:lang w:bidi="ar"/>
              </w:rPr>
              <w:t>此处确认盖章</w:t>
            </w:r>
          </w:p>
        </w:tc>
      </w:tr>
    </w:tbl>
    <w:p>
      <w:pPr>
        <w:wordWrap w:val="0"/>
        <w:rPr>
          <w:rFonts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30530"/>
    </w:sdtPr>
    <w:sdtEndPr>
      <w:rPr>
        <w:rFonts w:hint="eastAsia" w:ascii="仿宋_GB2312" w:eastAsia="仿宋_GB2312"/>
        <w:sz w:val="32"/>
        <w:szCs w:val="32"/>
      </w:rPr>
    </w:sdtEndPr>
    <w:sdtContent>
      <w:p>
        <w:pPr>
          <w:pStyle w:val="4"/>
          <w:jc w:val="center"/>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7</w:t>
        </w:r>
        <w:r>
          <w:rPr>
            <w:rFonts w:hint="eastAsia" w:ascii="仿宋_GB2312" w:eastAsia="仿宋_GB2312"/>
            <w:sz w:val="32"/>
            <w:szCs w:val="32"/>
          </w:rPr>
          <w:fldChar w:fldCharType="end"/>
        </w:r>
        <w:r>
          <w:rPr>
            <w:rFonts w:hint="eastAsia" w:ascii="仿宋_GB2312" w:eastAsia="仿宋_GB2312"/>
            <w:sz w:val="32"/>
            <w:szCs w:val="32"/>
          </w:rPr>
          <w:t>-</w:t>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9D879"/>
    <w:multiLevelType w:val="singleLevel"/>
    <w:tmpl w:val="87A9D879"/>
    <w:lvl w:ilvl="0" w:tentative="0">
      <w:start w:val="2"/>
      <w:numFmt w:val="chineseCounting"/>
      <w:suff w:val="nothing"/>
      <w:lvlText w:val="%1、"/>
      <w:lvlJc w:val="left"/>
      <w:rPr>
        <w:rFonts w:hint="eastAsia"/>
      </w:rPr>
    </w:lvl>
  </w:abstractNum>
  <w:abstractNum w:abstractNumId="1">
    <w:nsid w:val="8D701BFD"/>
    <w:multiLevelType w:val="singleLevel"/>
    <w:tmpl w:val="8D701BFD"/>
    <w:lvl w:ilvl="0" w:tentative="0">
      <w:start w:val="3"/>
      <w:numFmt w:val="decimal"/>
      <w:suff w:val="space"/>
      <w:lvlText w:val="%1."/>
      <w:lvlJc w:val="left"/>
    </w:lvl>
  </w:abstractNum>
  <w:abstractNum w:abstractNumId="2">
    <w:nsid w:val="79796138"/>
    <w:multiLevelType w:val="singleLevel"/>
    <w:tmpl w:val="79796138"/>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wZjcwY2JiM2RiOWYxOGM4YWQ1ODZhMTNiOGM0YjMifQ=="/>
  </w:docVars>
  <w:rsids>
    <w:rsidRoot w:val="00FD419C"/>
    <w:rsid w:val="00035DB7"/>
    <w:rsid w:val="000567BD"/>
    <w:rsid w:val="00071721"/>
    <w:rsid w:val="000E3851"/>
    <w:rsid w:val="00191017"/>
    <w:rsid w:val="001B665E"/>
    <w:rsid w:val="00232AC7"/>
    <w:rsid w:val="00235EFC"/>
    <w:rsid w:val="00245256"/>
    <w:rsid w:val="0029642D"/>
    <w:rsid w:val="002C543D"/>
    <w:rsid w:val="00305036"/>
    <w:rsid w:val="00314264"/>
    <w:rsid w:val="00332ECB"/>
    <w:rsid w:val="00340DC2"/>
    <w:rsid w:val="00340FA6"/>
    <w:rsid w:val="00343704"/>
    <w:rsid w:val="00357DC6"/>
    <w:rsid w:val="00364FD0"/>
    <w:rsid w:val="00371E8F"/>
    <w:rsid w:val="00410873"/>
    <w:rsid w:val="00441F31"/>
    <w:rsid w:val="00444C30"/>
    <w:rsid w:val="004738B3"/>
    <w:rsid w:val="004A7653"/>
    <w:rsid w:val="004B719E"/>
    <w:rsid w:val="004C0EB2"/>
    <w:rsid w:val="004D70B4"/>
    <w:rsid w:val="005163E7"/>
    <w:rsid w:val="005908DE"/>
    <w:rsid w:val="00593FC4"/>
    <w:rsid w:val="005A5B2C"/>
    <w:rsid w:val="005B6C87"/>
    <w:rsid w:val="005C1480"/>
    <w:rsid w:val="005F7E27"/>
    <w:rsid w:val="006133C3"/>
    <w:rsid w:val="00614411"/>
    <w:rsid w:val="0065349E"/>
    <w:rsid w:val="00653D5A"/>
    <w:rsid w:val="006575BE"/>
    <w:rsid w:val="00673169"/>
    <w:rsid w:val="00694C1D"/>
    <w:rsid w:val="006A4936"/>
    <w:rsid w:val="0070329E"/>
    <w:rsid w:val="00705982"/>
    <w:rsid w:val="00784BF0"/>
    <w:rsid w:val="007B7C2A"/>
    <w:rsid w:val="00854D7E"/>
    <w:rsid w:val="009061F5"/>
    <w:rsid w:val="00960205"/>
    <w:rsid w:val="009C62A3"/>
    <w:rsid w:val="00A91C7C"/>
    <w:rsid w:val="00A9716F"/>
    <w:rsid w:val="00AB704D"/>
    <w:rsid w:val="00B60733"/>
    <w:rsid w:val="00B7682C"/>
    <w:rsid w:val="00B77A2C"/>
    <w:rsid w:val="00B81356"/>
    <w:rsid w:val="00BB2EE7"/>
    <w:rsid w:val="00BD7587"/>
    <w:rsid w:val="00BD7E99"/>
    <w:rsid w:val="00BE4BB6"/>
    <w:rsid w:val="00C44716"/>
    <w:rsid w:val="00CA130F"/>
    <w:rsid w:val="00CC1753"/>
    <w:rsid w:val="00CF3964"/>
    <w:rsid w:val="00D73167"/>
    <w:rsid w:val="00D849D4"/>
    <w:rsid w:val="00D909E4"/>
    <w:rsid w:val="00DA14D4"/>
    <w:rsid w:val="00DA3842"/>
    <w:rsid w:val="00DD2715"/>
    <w:rsid w:val="00E409E3"/>
    <w:rsid w:val="00F552D9"/>
    <w:rsid w:val="00F7727D"/>
    <w:rsid w:val="00F84722"/>
    <w:rsid w:val="00FB499B"/>
    <w:rsid w:val="00FC1FED"/>
    <w:rsid w:val="00FD419C"/>
    <w:rsid w:val="00FE292D"/>
    <w:rsid w:val="209F00D0"/>
    <w:rsid w:val="21026DD4"/>
    <w:rsid w:val="23DA7B95"/>
    <w:rsid w:val="3363215A"/>
    <w:rsid w:val="35E87EEF"/>
    <w:rsid w:val="38B371E1"/>
    <w:rsid w:val="436F7031"/>
    <w:rsid w:val="4D915560"/>
    <w:rsid w:val="5B294982"/>
    <w:rsid w:val="606A42D6"/>
    <w:rsid w:val="60E155B5"/>
    <w:rsid w:val="6B1860D6"/>
    <w:rsid w:val="7D491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2"/>
    <w:semiHidden/>
    <w:unhideWhenUsed/>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21"/>
    <w:unhideWhenUsed/>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qFormat/>
    <w:uiPriority w:val="0"/>
    <w:rPr>
      <w:rFonts w:ascii="Verdana" w:hAnsi="Verdana" w:eastAsia="Times New Roman"/>
      <w:b/>
      <w:bCs/>
      <w:kern w:val="0"/>
      <w:sz w:val="20"/>
      <w:szCs w:val="20"/>
      <w:lang w:eastAsia="en-US"/>
    </w:rPr>
  </w:style>
  <w:style w:type="character" w:styleId="11">
    <w:name w:val="Emphasis"/>
    <w:basedOn w:val="9"/>
    <w:qFormat/>
    <w:uiPriority w:val="20"/>
    <w:rPr>
      <w:i/>
    </w:rPr>
  </w:style>
  <w:style w:type="character" w:styleId="12">
    <w:name w:val="Hyperlink"/>
    <w:basedOn w:val="9"/>
    <w:unhideWhenUsed/>
    <w:qFormat/>
    <w:uiPriority w:val="99"/>
    <w:rPr>
      <w:color w:val="0000FF" w:themeColor="hyperlink"/>
      <w:u w:val="single"/>
      <w14:textFill>
        <w14:solidFill>
          <w14:schemeClr w14:val="hlink"/>
        </w14:solidFill>
      </w14:textFill>
    </w:rPr>
  </w:style>
  <w:style w:type="character" w:customStyle="1" w:styleId="13">
    <w:name w:val="页眉 Char"/>
    <w:basedOn w:val="9"/>
    <w:qFormat/>
    <w:uiPriority w:val="0"/>
    <w:rPr>
      <w:sz w:val="18"/>
      <w:szCs w:val="18"/>
    </w:rPr>
  </w:style>
  <w:style w:type="character" w:customStyle="1" w:styleId="14">
    <w:name w:val="页眉 Char1"/>
    <w:basedOn w:val="9"/>
    <w:link w:val="5"/>
    <w:semiHidden/>
    <w:qFormat/>
    <w:uiPriority w:val="99"/>
    <w:rPr>
      <w:rFonts w:ascii="Times New Roman" w:hAnsi="Times New Roman" w:eastAsia="宋体" w:cs="Times New Roman"/>
      <w:sz w:val="18"/>
      <w:szCs w:val="18"/>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6">
    <w:name w:val="列出段落1"/>
    <w:basedOn w:val="1"/>
    <w:qFormat/>
    <w:uiPriority w:val="0"/>
    <w:pPr>
      <w:ind w:firstLine="420" w:firstLineChars="200"/>
    </w:pPr>
  </w:style>
  <w:style w:type="character" w:customStyle="1" w:styleId="17">
    <w:name w:val="批注框文本 Char"/>
    <w:basedOn w:val="9"/>
    <w:link w:val="3"/>
    <w:semiHidden/>
    <w:qFormat/>
    <w:uiPriority w:val="99"/>
    <w:rPr>
      <w:rFonts w:ascii="Times New Roman" w:hAnsi="Times New Roman" w:eastAsia="宋体" w:cs="Times New Roman"/>
      <w:sz w:val="18"/>
      <w:szCs w:val="18"/>
    </w:rPr>
  </w:style>
  <w:style w:type="paragraph" w:customStyle="1" w:styleId="18">
    <w:name w:val="z-窗体底端1"/>
    <w:basedOn w:val="1"/>
    <w:next w:val="1"/>
    <w:link w:val="19"/>
    <w:qFormat/>
    <w:uiPriority w:val="0"/>
    <w:pPr>
      <w:pBdr>
        <w:top w:val="single" w:color="auto" w:sz="6" w:space="1"/>
      </w:pBdr>
      <w:jc w:val="center"/>
    </w:pPr>
    <w:rPr>
      <w:rFonts w:ascii="Arial"/>
      <w:vanish/>
      <w:sz w:val="16"/>
    </w:rPr>
  </w:style>
  <w:style w:type="character" w:customStyle="1" w:styleId="19">
    <w:name w:val="z-窗体底端 Char"/>
    <w:basedOn w:val="9"/>
    <w:link w:val="18"/>
    <w:qFormat/>
    <w:uiPriority w:val="0"/>
    <w:rPr>
      <w:rFonts w:ascii="Arial" w:hAnsi="Times New Roman" w:eastAsia="宋体" w:cs="Times New Roman"/>
      <w:vanish/>
      <w:sz w:val="16"/>
      <w:szCs w:val="24"/>
    </w:rPr>
  </w:style>
  <w:style w:type="paragraph" w:customStyle="1" w:styleId="20">
    <w:name w:val="1 字元"/>
    <w:basedOn w:val="1"/>
    <w:qFormat/>
    <w:uiPriority w:val="0"/>
    <w:pPr>
      <w:widowControl/>
      <w:spacing w:after="160" w:line="240" w:lineRule="exact"/>
      <w:jc w:val="left"/>
    </w:pPr>
    <w:rPr>
      <w:rFonts w:ascii="Verdana" w:hAnsi="Verdana" w:eastAsia="Times New Roman"/>
      <w:kern w:val="0"/>
      <w:sz w:val="20"/>
      <w:szCs w:val="20"/>
      <w:lang w:eastAsia="en-US"/>
    </w:rPr>
  </w:style>
  <w:style w:type="character" w:customStyle="1" w:styleId="21">
    <w:name w:val="页脚 Char"/>
    <w:basedOn w:val="9"/>
    <w:link w:val="4"/>
    <w:qFormat/>
    <w:uiPriority w:val="99"/>
    <w:rPr>
      <w:rFonts w:ascii="Times New Roman" w:hAnsi="Times New Roman" w:eastAsia="宋体" w:cs="Times New Roman"/>
      <w:sz w:val="18"/>
      <w:szCs w:val="18"/>
    </w:rPr>
  </w:style>
  <w:style w:type="character" w:customStyle="1" w:styleId="22">
    <w:name w:val="日期 Char"/>
    <w:basedOn w:val="9"/>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2510</Words>
  <Characters>2792</Characters>
  <Lines>23</Lines>
  <Paragraphs>6</Paragraphs>
  <TotalTime>8</TotalTime>
  <ScaleCrop>false</ScaleCrop>
  <LinksUpToDate>false</LinksUpToDate>
  <CharactersWithSpaces>2878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2024-08-20T07:32:00Z</dcterms:created>
  <dc:creator>董瑞琳</dc:creator>
  <cp:lastModifiedBy>Li</cp:lastModifiedBy>
  <dcterms:modified xsi:type="dcterms:W3CDTF">2024-12-13T08:09:09Z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288D44326E05455F82FD558DB338B96E_13</vt:lpwstr>
  </property>
</Properties>
</file>